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2C61" w14:textId="77777777" w:rsidR="008A13A3" w:rsidRPr="00F602CC" w:rsidRDefault="007548FE">
      <w:pPr>
        <w:spacing w:after="245" w:line="259" w:lineRule="auto"/>
        <w:ind w:left="0" w:right="38" w:firstLine="0"/>
        <w:jc w:val="center"/>
        <w:rPr>
          <w:b/>
        </w:rPr>
      </w:pPr>
      <w:r w:rsidRPr="00F602CC">
        <w:rPr>
          <w:b/>
          <w:sz w:val="26"/>
        </w:rPr>
        <w:t>GİZLİLİK VE KİŞİSEL VERİ PAYLAŞIM SÖZLEŞMESİ</w:t>
      </w:r>
    </w:p>
    <w:p w14:paraId="1ACC76C2" w14:textId="539EDA68" w:rsidR="008A13A3" w:rsidRDefault="00B47D08">
      <w:pPr>
        <w:pStyle w:val="Balk1"/>
        <w:spacing w:after="159"/>
        <w:ind w:left="19" w:right="0"/>
      </w:pPr>
      <w:r>
        <w:rPr>
          <w:b/>
        </w:rPr>
        <w:t>Madde 1</w:t>
      </w:r>
      <w:r w:rsidR="007548FE" w:rsidRPr="00F602CC">
        <w:rPr>
          <w:b/>
        </w:rPr>
        <w:t>- TARAFLAR</w:t>
      </w:r>
    </w:p>
    <w:p w14:paraId="30F4AB26" w14:textId="24BBF15F" w:rsidR="008A13A3" w:rsidRPr="00F602CC" w:rsidRDefault="00971248" w:rsidP="00F602CC">
      <w:pPr>
        <w:spacing w:after="200" w:line="240" w:lineRule="atLeast"/>
        <w:rPr>
          <w:rFonts w:ascii="Cambria" w:hAnsi="Cambria" w:cs="Tahoma"/>
          <w:b/>
          <w:sz w:val="20"/>
          <w:szCs w:val="20"/>
          <w:lang w:eastAsia="en-US"/>
        </w:rPr>
      </w:pPr>
      <w:r w:rsidRPr="00971248">
        <w:t>İşbu Gizlilik ve Kişisel Veri Paylaşım Sözleşmesi ("Sözleşme”) İçerenköy Mah. Kayışdağı Cad. No:32 34752 Ataşehir/İstanbul adresinde mukim İstanbul Ticaret Sicil'ine 927347 ticaret sicili numarasıyla kayıtlı "T.C. ACIBADEM MEHMET ALİ AYDINLAR ÜNİVERSİTESİ”</w:t>
      </w:r>
      <w:r w:rsidR="007548FE" w:rsidRPr="007058FB">
        <w:t xml:space="preserve">(bundan böyle "Acıbadem” olarak anılacaktır) ile </w:t>
      </w:r>
      <w:r w:rsidR="00F61ADF">
        <w:rPr>
          <w:kern w:val="0"/>
          <w:highlight w:val="yellow"/>
          <w14:ligatures w14:val="none"/>
        </w:rPr>
        <w:t>_________</w:t>
      </w:r>
      <w:r w:rsidR="00F61ADF">
        <w:rPr>
          <w:kern w:val="0"/>
          <w14:ligatures w14:val="none"/>
        </w:rPr>
        <w:t xml:space="preserve"> </w:t>
      </w:r>
      <w:r w:rsidR="007548FE" w:rsidRPr="007058FB">
        <w:t>adresinde mukim</w:t>
      </w:r>
      <w:r w:rsidR="003A7EA8" w:rsidRPr="007058FB">
        <w:t xml:space="preserve"> </w:t>
      </w:r>
      <w:r w:rsidR="00F61ADF">
        <w:rPr>
          <w:kern w:val="0"/>
          <w:highlight w:val="yellow"/>
          <w14:ligatures w14:val="none"/>
        </w:rPr>
        <w:t>_________</w:t>
      </w:r>
      <w:r w:rsidR="00F61ADF">
        <w:rPr>
          <w:kern w:val="0"/>
          <w14:ligatures w14:val="none"/>
        </w:rPr>
        <w:t xml:space="preserve"> </w:t>
      </w:r>
      <w:r w:rsidR="003A7EA8" w:rsidRPr="007058FB">
        <w:t xml:space="preserve"> Ticaret Sicil'ine </w:t>
      </w:r>
      <w:r w:rsidR="00F61ADF">
        <w:rPr>
          <w:kern w:val="0"/>
          <w:highlight w:val="yellow"/>
          <w14:ligatures w14:val="none"/>
        </w:rPr>
        <w:t>_________</w:t>
      </w:r>
      <w:r w:rsidR="003A7EA8" w:rsidRPr="007058FB">
        <w:t xml:space="preserve"> ticaret sicili numarasıyla kayıtlı</w:t>
      </w:r>
      <w:r w:rsidR="007548FE" w:rsidRPr="007058FB">
        <w:t xml:space="preserve"> </w:t>
      </w:r>
      <w:r w:rsidR="00F61ADF">
        <w:rPr>
          <w:kern w:val="0"/>
          <w:highlight w:val="yellow"/>
          <w14:ligatures w14:val="none"/>
        </w:rPr>
        <w:t>_________</w:t>
      </w:r>
      <w:r w:rsidR="00F61ADF" w:rsidRPr="007058FB">
        <w:t xml:space="preserve"> </w:t>
      </w:r>
      <w:r w:rsidR="007548FE" w:rsidRPr="007058FB">
        <w:t>(bundan böyle "Şirket” olarak anılacaktır) arasında</w:t>
      </w:r>
      <w:r w:rsidR="007548FE">
        <w:t xml:space="preserve"> aşağıdaki hüküm ve şartlar dairesinde akdedilmiştir.</w:t>
      </w:r>
    </w:p>
    <w:p w14:paraId="35568CE6" w14:textId="77777777" w:rsidR="008A13A3" w:rsidRDefault="007548FE">
      <w:pPr>
        <w:spacing w:after="207"/>
        <w:ind w:right="86"/>
      </w:pPr>
      <w:r>
        <w:t>Şirket ve Acıbadem aşağıda ayrı ayrı "Taraf'; birlikte "Taraflar” olarak anılacaktır.</w:t>
      </w:r>
    </w:p>
    <w:p w14:paraId="546820F4" w14:textId="230460BA" w:rsidR="008A13A3" w:rsidRPr="00ED03EC" w:rsidRDefault="007548FE">
      <w:pPr>
        <w:spacing w:after="241"/>
        <w:ind w:right="86"/>
      </w:pPr>
      <w:r>
        <w:t xml:space="preserve">İşbu Sözleşme'nin amacı Taraflar'ın birlikte gerçekleştirecekleri çalışma kapsamında birbirleri ile paylaştıkları ve işbu Sözleşme'nin imzasından sonra paylaşacakları teknik ticari nitelikteki gizli bilgilerin yahut proje kapsamında </w:t>
      </w:r>
      <w:r w:rsidR="00E2534D">
        <w:t>T</w:t>
      </w:r>
      <w:r>
        <w:t>araflar</w:t>
      </w:r>
      <w:r w:rsidR="00E2534D">
        <w:t>’</w:t>
      </w:r>
      <w:r>
        <w:t xml:space="preserve">ın karşılıklı talep ve ihtiyaçları doğrultusunda birlikte ortaya çıkardıkları tasarım üretim uygulama pazarlama tekniği ve sair ticari teknik iktisadi içerikli gizli bilgilerin bilgi edinen kişi tarafından amacına uygun olarak münhasıran kullanılmasını sağlamak ve karşı tarafa izni </w:t>
      </w:r>
      <w:r w:rsidRPr="00ED03EC">
        <w:t>ve onayı olmadan üçüncü kişilerle paylaşılmasının önüne geçmektir</w:t>
      </w:r>
      <w:r w:rsidRPr="00ED03EC">
        <w:rPr>
          <w:noProof/>
        </w:rPr>
        <w:drawing>
          <wp:inline distT="0" distB="0" distL="0" distR="0" wp14:anchorId="27856E15" wp14:editId="44DCE2A9">
            <wp:extent cx="18288" cy="18293"/>
            <wp:effectExtent l="0" t="0" r="0" b="0"/>
            <wp:docPr id="2121" name="Picture 2121"/>
            <wp:cNvGraphicFramePr/>
            <a:graphic xmlns:a="http://schemas.openxmlformats.org/drawingml/2006/main">
              <a:graphicData uri="http://schemas.openxmlformats.org/drawingml/2006/picture">
                <pic:pic xmlns:pic="http://schemas.openxmlformats.org/drawingml/2006/picture">
                  <pic:nvPicPr>
                    <pic:cNvPr id="2121" name="Picture 2121"/>
                    <pic:cNvPicPr/>
                  </pic:nvPicPr>
                  <pic:blipFill>
                    <a:blip r:embed="rId8"/>
                    <a:stretch>
                      <a:fillRect/>
                    </a:stretch>
                  </pic:blipFill>
                  <pic:spPr>
                    <a:xfrm>
                      <a:off x="0" y="0"/>
                      <a:ext cx="18288" cy="18293"/>
                    </a:xfrm>
                    <a:prstGeom prst="rect">
                      <a:avLst/>
                    </a:prstGeom>
                  </pic:spPr>
                </pic:pic>
              </a:graphicData>
            </a:graphic>
          </wp:inline>
        </w:drawing>
      </w:r>
    </w:p>
    <w:p w14:paraId="39C522D5" w14:textId="671972F1" w:rsidR="008A13A3" w:rsidRPr="00ED03EC" w:rsidRDefault="007548FE">
      <w:pPr>
        <w:ind w:right="86"/>
      </w:pPr>
      <w:r w:rsidRPr="00ED03EC">
        <w:t>Taraflar işbu Sözleşme'de yer alan adreslerin tebligata açık adresleri olduğunu ve bu adreslere yapılacak her türlü tebligatın geçerli ve yasal sayılacağını ve bu adreslerde meydana gelen değişikliklerin 15 (onbeş) gün zarfında Sözleşme taraflarına yazılı olarak duyurulacağını, aksi halde Sözleşme'de yazılı adreslere y</w:t>
      </w:r>
      <w:r w:rsidR="00B47D08">
        <w:t>apılacak tebligatların Taraflar</w:t>
      </w:r>
      <w:r w:rsidR="00E2534D">
        <w:t>’</w:t>
      </w:r>
      <w:r w:rsidRPr="00ED03EC">
        <w:t>ı bağlayacağı ve geçerli yasal tebligat olacağını peşinen kabul etmişlerdir.</w:t>
      </w:r>
    </w:p>
    <w:p w14:paraId="5AD61853" w14:textId="24728EE4" w:rsidR="008A13A3" w:rsidRPr="00ED03EC" w:rsidRDefault="007548FE">
      <w:pPr>
        <w:ind w:right="86"/>
      </w:pPr>
      <w:r w:rsidRPr="00ED03EC">
        <w:t>İşbu Sözleşme ya da herhangi bir eki, Taraflar</w:t>
      </w:r>
      <w:r w:rsidR="00E2534D">
        <w:t>’</w:t>
      </w:r>
      <w:r w:rsidRPr="00ED03EC">
        <w:t>ın karşılıklı yazılı mutabakatı olmadan değiştirilemez veya tadil edilemez. Bu Sözleşme hükümlerinden herhangi bir feragat her iki tarafça imzalanmadıkça ve yazılı olarak yapılmadıkça geçerli ve bağlayıcı olmaz.</w:t>
      </w:r>
    </w:p>
    <w:p w14:paraId="627004E9" w14:textId="77777777" w:rsidR="008A13A3" w:rsidRDefault="007548FE">
      <w:pPr>
        <w:ind w:right="86"/>
      </w:pPr>
      <w:r w:rsidRPr="00ED03EC">
        <w:t>Bu Sözleşme ve onun ilgili Ekleri, taraflar arasında varılan anlaşmanın tamamını oluşturur ve taraflar arasında bu teklif ile ilgili daha önce yapılmış diğer tüm haberleşme, kontrat, yazılı veya sözlü teklifin ve anlaşmanın yerine geçer.</w:t>
      </w:r>
    </w:p>
    <w:p w14:paraId="7E7959E6" w14:textId="00F0336B" w:rsidR="008A13A3" w:rsidRPr="00F602CC" w:rsidRDefault="007548FE">
      <w:pPr>
        <w:pStyle w:val="Balk1"/>
        <w:ind w:left="19" w:right="0"/>
        <w:rPr>
          <w:b/>
        </w:rPr>
      </w:pPr>
      <w:r w:rsidRPr="00F602CC">
        <w:rPr>
          <w:b/>
        </w:rPr>
        <w:t>Madde 2- SÖZLEŞME</w:t>
      </w:r>
      <w:r w:rsidR="00E2534D">
        <w:rPr>
          <w:b/>
        </w:rPr>
        <w:t>’</w:t>
      </w:r>
      <w:r w:rsidRPr="00F602CC">
        <w:rPr>
          <w:b/>
        </w:rPr>
        <w:t>NİN KONUSU VE SÜRESİ</w:t>
      </w:r>
    </w:p>
    <w:p w14:paraId="107AC50B" w14:textId="2636A562" w:rsidR="008A13A3" w:rsidRDefault="007548FE">
      <w:pPr>
        <w:ind w:right="86"/>
      </w:pPr>
      <w:r w:rsidRPr="00E2534D">
        <w:t xml:space="preserve">Taraflar, </w:t>
      </w:r>
      <w:r w:rsidR="00DE388D">
        <w:t xml:space="preserve">2025-08 nolu ihale ile </w:t>
      </w:r>
      <w:r w:rsidR="00DE388D" w:rsidRPr="00DE388D">
        <w:rPr>
          <w:kern w:val="0"/>
          <w14:ligatures w14:val="none"/>
        </w:rPr>
        <w:t xml:space="preserve">Yangın ve Mühendislik Sigortaları Hizmeti Alımı </w:t>
      </w:r>
      <w:r w:rsidRPr="00E2534D">
        <w:t>projesine ("</w:t>
      </w:r>
      <w:r>
        <w:t>Proje”) ilişkin muhtemel ortaklık veya işbirliği görüşmeleri kapsamında birbirlerine gizli bilgi, belge ile kişisel veri sağlanması ihtimaline istinaden, temin edilecek olan gizliliğin sınırlarının ve koşullarının belirlenmesidir.</w:t>
      </w:r>
    </w:p>
    <w:p w14:paraId="50E5ED78" w14:textId="11D6A8F1" w:rsidR="008A13A3" w:rsidRDefault="007548FE">
      <w:pPr>
        <w:ind w:right="86"/>
      </w:pPr>
      <w:r>
        <w:t xml:space="preserve">İşbu Sözleşme </w:t>
      </w:r>
      <w:r w:rsidR="0088086A">
        <w:t xml:space="preserve">İmza Tarihi’nden itibaren </w:t>
      </w:r>
      <w:r w:rsidR="00D06239">
        <w:t xml:space="preserve">başlayacak olup, </w:t>
      </w:r>
      <w:r w:rsidR="00587E7F">
        <w:rPr>
          <w:kern w:val="0"/>
          <w14:ligatures w14:val="none"/>
        </w:rPr>
        <w:t>süresiz olarak</w:t>
      </w:r>
      <w:r w:rsidR="00F602CC" w:rsidRPr="00ED03EC">
        <w:t xml:space="preserve"> </w:t>
      </w:r>
      <w:r w:rsidRPr="00ED03EC">
        <w:t>yürürlükte kalır. Bu Sözleşme ya da buradaki herhangi bir hak tamamen ya da kısmen devredilemez.</w:t>
      </w:r>
    </w:p>
    <w:p w14:paraId="1FD3F075" w14:textId="77777777" w:rsidR="008A13A3" w:rsidRPr="00F602CC" w:rsidRDefault="007548FE">
      <w:pPr>
        <w:pStyle w:val="Balk1"/>
        <w:ind w:left="19" w:right="0"/>
        <w:rPr>
          <w:b/>
        </w:rPr>
      </w:pPr>
      <w:r w:rsidRPr="00F602CC">
        <w:rPr>
          <w:b/>
        </w:rPr>
        <w:t>Madde 3-GİZLİ BİLGİ</w:t>
      </w:r>
    </w:p>
    <w:p w14:paraId="20BC8682" w14:textId="68F228DD" w:rsidR="008A13A3" w:rsidRDefault="006C615C">
      <w:pPr>
        <w:spacing w:after="240"/>
        <w:ind w:right="86"/>
      </w:pPr>
      <w:r>
        <w:t>Proje öncesinde veya sırasın</w:t>
      </w:r>
      <w:r w:rsidR="007548FE">
        <w:t>da, Proje ile ilgili (maddi olan ya da olmayan), Proje' ye ait ya da Proje'nin değerlendirilmesi için kullanılabilecek Acıbadem yetkilileri, çalışanları tarafından diğer tarafın ça</w:t>
      </w:r>
      <w:r>
        <w:t xml:space="preserve">lışanları, bayileri, acentaları </w:t>
      </w:r>
      <w:r w:rsidR="007548FE">
        <w:t xml:space="preserve">ya da çalışanlarına açıklanan her türlü mali, operasyonel, idari, hukuki, teknik ve sair her türlü yazılan, tasavvur edilen, geliştirilen, yapılan ya da işleme alınan tüm fikir geliştirmeleri, buluşlar, metodolojiler, işler ve diğer her türlü icatlar dahil olarak bunlarla sınırlı olmaksızın, telif, patent, ticari marka, ticari sır veya diğer hukuki korumaları haiz olsun ya da </w:t>
      </w:r>
      <w:r w:rsidR="007548FE">
        <w:lastRenderedPageBreak/>
        <w:t>olmasın (</w:t>
      </w:r>
      <w:r w:rsidR="00E2534D">
        <w:t>T</w:t>
      </w:r>
      <w:r w:rsidR="007548FE">
        <w:t>araflar</w:t>
      </w:r>
      <w:r w:rsidR="00E2534D">
        <w:t>’</w:t>
      </w:r>
      <w:r w:rsidR="007548FE">
        <w:t>ın birbirlerine ifşa ettiği, formül, süreç, veri</w:t>
      </w:r>
      <w:r>
        <w:t xml:space="preserve"> </w:t>
      </w:r>
      <w:r w:rsidR="007548FE">
        <w:t>tabanı, mekanik ya da elektronik donanım, elektronik parçalar, bilgisayarlar ve onların parçaları, bilgisayar programları ve onların dokümanları, kodlama içerikleri ve teknikleri, pazarlama ve yeni ürün planları, üretim, süreç, reklam, paketleme ve pazarlama teknikleri, pazarlama planları, ürün planları, teknik planlar, iş stratejileri, stratejik anlaşmalar ve ortaklar, finansal bilgiler, mühendislik verileri, metodolojileri ve süreçleri, tahminler, kişisel bilgiler, müşteri listeleri, müşterilere/ hastalara ait kişisel bilgiler/ kimlik bilgileri, ticari sırlar, ürün dizaynları, kapasiteleri, özellikleri) potansiyel ve aktüel müşterilerin ve tedarikçilerin kimlik bilgileri ve her türlü belgeleri, materyaller ve araçlar dahil ancak bunlarla sınırlı olmayan Şirket'e ifşa ettiği her türlü bilgi anlamındadır. (buradan sonra "Gizli Bilgi" olarak anılacaktır.)</w:t>
      </w:r>
    </w:p>
    <w:p w14:paraId="7B80E012" w14:textId="77777777" w:rsidR="008A13A3" w:rsidRDefault="007548FE">
      <w:pPr>
        <w:spacing w:after="119"/>
        <w:ind w:right="86"/>
      </w:pPr>
      <w:r>
        <w:t>Adı geçen Gizli Bilgiler ticari sır niteliğinde olup, 3. şahısların bilmesi sakıncalıdır. Ayrıca yukarıda sayılanlarla sınırlı olmaksızın;</w:t>
      </w:r>
    </w:p>
    <w:p w14:paraId="1A21113F" w14:textId="5EB9DD56" w:rsidR="008A13A3" w:rsidRDefault="007548FE">
      <w:pPr>
        <w:numPr>
          <w:ilvl w:val="0"/>
          <w:numId w:val="1"/>
        </w:numPr>
        <w:spacing w:after="121"/>
        <w:ind w:right="86" w:hanging="360"/>
      </w:pPr>
      <w:r>
        <w:t xml:space="preserve">Proje ile bağlantılı olarak </w:t>
      </w:r>
      <w:r w:rsidR="00E2534D">
        <w:t>T</w:t>
      </w:r>
      <w:r>
        <w:t>araflar</w:t>
      </w:r>
      <w:r w:rsidR="00E2534D">
        <w:t>’</w:t>
      </w:r>
      <w:r>
        <w:t>ın birbirlerine açıkladıkları elektronik posta ve faks yazışmaları dahil yazılı tüm bilgi, fikir ve tahminler, sözlü açıklamalar</w:t>
      </w:r>
    </w:p>
    <w:p w14:paraId="019F575C" w14:textId="77777777" w:rsidR="008A13A3" w:rsidRDefault="007548FE">
      <w:pPr>
        <w:numPr>
          <w:ilvl w:val="0"/>
          <w:numId w:val="1"/>
        </w:numPr>
        <w:spacing w:after="120"/>
        <w:ind w:right="86" w:hanging="360"/>
      </w:pPr>
      <w:r>
        <w:t>Taraflar arasındaki tartışmalar, görüşmeler ya da toplantılar ve yazışmalar ile yazılı olarak mübadele edilen tüm bilgiler,</w:t>
      </w:r>
    </w:p>
    <w:p w14:paraId="58E7241C" w14:textId="4884D0D9" w:rsidR="008A13A3" w:rsidRDefault="007548FE">
      <w:pPr>
        <w:numPr>
          <w:ilvl w:val="0"/>
          <w:numId w:val="1"/>
        </w:numPr>
        <w:spacing w:after="115"/>
        <w:ind w:right="86" w:hanging="360"/>
      </w:pPr>
      <w:r>
        <w:t>Taraflar</w:t>
      </w:r>
      <w:r w:rsidR="00E2534D">
        <w:t>’</w:t>
      </w:r>
      <w:r>
        <w:t>ın Proje hakkında hazırlamış maddi olan ya da olmayan tüm analiz, derleme, çalışma ve diğer belgeler,</w:t>
      </w:r>
    </w:p>
    <w:p w14:paraId="36612F26" w14:textId="77777777" w:rsidR="008A13A3" w:rsidRDefault="007548FE">
      <w:pPr>
        <w:numPr>
          <w:ilvl w:val="0"/>
          <w:numId w:val="1"/>
        </w:numPr>
        <w:spacing w:after="114"/>
        <w:ind w:right="86" w:hanging="360"/>
      </w:pPr>
      <w:r>
        <w:t>Tüm ticari anlaşmalar, gizli bilgi alışverişini içeren sözleşmeler,</w:t>
      </w:r>
    </w:p>
    <w:p w14:paraId="495A961A" w14:textId="77777777" w:rsidR="008A13A3" w:rsidRDefault="007548FE">
      <w:pPr>
        <w:numPr>
          <w:ilvl w:val="0"/>
          <w:numId w:val="1"/>
        </w:numPr>
        <w:spacing w:after="121"/>
        <w:ind w:right="86" w:hanging="360"/>
      </w:pPr>
      <w:r>
        <w:t>Her türlü gelir kaynakları ile gider ve masrafları ile her türlü fikir edinilebilecek bilgi, belge ve yazılı ya da sözlü açıklamalar gizli bilgi sayılır.</w:t>
      </w:r>
    </w:p>
    <w:p w14:paraId="333D405C" w14:textId="79798859" w:rsidR="008A13A3" w:rsidRDefault="007548FE">
      <w:pPr>
        <w:ind w:right="86"/>
      </w:pPr>
      <w:r>
        <w:t xml:space="preserve">Bu nedenle Acıbadem ve Şirket arasında imzalanan işbu Gizlilik ve Kişisel Veri Paylaşımı Sözleşmesi uyarınca, Şirket imza tarihinden itibaren sözleşme süresi boyunca Proje ile ilgili olarak öğreneceği bilgileri yedinde tutacak, hiçbir şekil ve surette </w:t>
      </w:r>
      <w:r w:rsidR="0088086A">
        <w:t xml:space="preserve">üçüncü kişilere </w:t>
      </w:r>
      <w:r>
        <w:t>ifşa etmeyecek, ya da başkaca yerlerde kullanmayacaklardır.</w:t>
      </w:r>
    </w:p>
    <w:p w14:paraId="4FDAC5E3" w14:textId="4570D6BA" w:rsidR="008A13A3" w:rsidRDefault="007548FE">
      <w:pPr>
        <w:spacing w:after="120"/>
        <w:ind w:right="86"/>
      </w:pPr>
      <w:r>
        <w:t>İş bu Sözleşme kapsamında Şirket'in bu Proje' ye ilişkin vazifelendirdiği yöneticileri, direktörleri, çalışanları veya danışmanları hangi düzeyde olursa olsun bu bilgileri öğrenmiş bulunacağından, onların da bu Gizlilik ve Kişisel Veri Paylaşımı Sözleşmesi</w:t>
      </w:r>
      <w:r w:rsidR="0088086A">
        <w:t>’ne</w:t>
      </w:r>
      <w:r>
        <w:t xml:space="preserve"> uyacakları </w:t>
      </w:r>
      <w:r w:rsidR="0088086A">
        <w:t xml:space="preserve">ve uymalarının sağlanacağı </w:t>
      </w:r>
      <w:r>
        <w:t xml:space="preserve">Şirket tarafından taahhüt edilmiştir. Öyle ki Şirket nezdindeki bu kişilerin veya Şirket ile bağlı kurumların işbu Sözleşmeyi ihlali neticesinde, </w:t>
      </w:r>
      <w:r w:rsidR="0088086A">
        <w:t>üçüncü</w:t>
      </w:r>
      <w:r>
        <w:t xml:space="preserve"> kişilerin talepleri de dahil olmak üzere doğabilecek her türlü doğrudan ve dolaylı zararlardan Şirket münhasıran sorumludur. Aşağıda sayılanlar, gerektiğinde ispatlanmak şartıyla, Gizli Bilgi olarak kabul edilmeyecek ve işbu Sözleşme'nin kapsamı dışında kalacaktır.</w:t>
      </w:r>
    </w:p>
    <w:p w14:paraId="16E685B6" w14:textId="77777777" w:rsidR="008A13A3" w:rsidRDefault="007548FE">
      <w:pPr>
        <w:numPr>
          <w:ilvl w:val="0"/>
          <w:numId w:val="2"/>
        </w:numPr>
        <w:spacing w:after="105"/>
        <w:ind w:right="86" w:hanging="365"/>
      </w:pPr>
      <w:r>
        <w:t>Kamu tarafından zaten bilinen veya Taraflar 'ın sorumluluklarını ihlal etmeksizin kamunun eline geçen Gizli Bilgi,</w:t>
      </w:r>
    </w:p>
    <w:p w14:paraId="24A44E57" w14:textId="77777777" w:rsidR="008A13A3" w:rsidRDefault="007548FE">
      <w:pPr>
        <w:numPr>
          <w:ilvl w:val="0"/>
          <w:numId w:val="2"/>
        </w:numPr>
        <w:spacing w:after="107"/>
        <w:ind w:right="86" w:hanging="365"/>
      </w:pPr>
      <w:r>
        <w:t>Yürürlükteki kanunlara ve/veya mahkeme kararlarına uyulması için ifşa edilmesi gereken Gizli Bilgi,</w:t>
      </w:r>
    </w:p>
    <w:p w14:paraId="4E5E346C" w14:textId="63C8BF4E" w:rsidR="008A13A3" w:rsidRDefault="007548FE">
      <w:pPr>
        <w:numPr>
          <w:ilvl w:val="0"/>
          <w:numId w:val="2"/>
        </w:numPr>
        <w:spacing w:after="124"/>
        <w:ind w:right="86" w:hanging="365"/>
      </w:pPr>
      <w:r>
        <w:t>Taraflar</w:t>
      </w:r>
      <w:r w:rsidR="00E2534D">
        <w:t>’</w:t>
      </w:r>
      <w:r>
        <w:t>ın yasal yollardan elinde bulundurduğunu belgelerle kanıtlayabileceği tüm bilgiler,</w:t>
      </w:r>
    </w:p>
    <w:p w14:paraId="0F0E04C1" w14:textId="77777777" w:rsidR="008A13A3" w:rsidRDefault="007548FE">
      <w:pPr>
        <w:numPr>
          <w:ilvl w:val="0"/>
          <w:numId w:val="2"/>
        </w:numPr>
        <w:spacing w:after="121"/>
        <w:ind w:right="86" w:hanging="365"/>
      </w:pPr>
      <w:r>
        <w:t>Taraflarca üçüncü kişilere gizlilik kaydı olmaksızın açıklanan bilgiler.</w:t>
      </w:r>
    </w:p>
    <w:p w14:paraId="27D91AB6" w14:textId="77777777" w:rsidR="008A13A3" w:rsidRPr="00F602CC" w:rsidRDefault="007548FE">
      <w:pPr>
        <w:pStyle w:val="Balk1"/>
        <w:ind w:left="19" w:right="0"/>
        <w:rPr>
          <w:b/>
        </w:rPr>
      </w:pPr>
      <w:r w:rsidRPr="00F602CC">
        <w:rPr>
          <w:b/>
        </w:rPr>
        <w:t>Madde 4- GİZLİLİĞE İLİŞKİN YÜKÜMLÜLÜKLER</w:t>
      </w:r>
    </w:p>
    <w:p w14:paraId="4EE26D3E" w14:textId="1C29C684" w:rsidR="008A13A3" w:rsidRDefault="007548FE">
      <w:pPr>
        <w:spacing w:after="111"/>
        <w:ind w:right="86"/>
      </w:pPr>
      <w:r>
        <w:t>İşbu Sözleşme</w:t>
      </w:r>
      <w:r w:rsidR="00E2534D">
        <w:t>’</w:t>
      </w:r>
      <w:r>
        <w:t xml:space="preserve">nin imzalanması ile Şirket, Acıbadem tarafından kendisine sunulan her türlü bilgi ve belge ile ilgili olarak tüm bilgileri kesinlikle özel ve gizli tutmayı, bunu bir sır gibi saklama yükümü </w:t>
      </w:r>
      <w:r>
        <w:lastRenderedPageBreak/>
        <w:t>olarak addetmeyi, gizliliğin sağlanması ve sürdürülmesi, kendisine verilen gizli bilgilerin çoğaltılmamasını, gizli bilginin veya herhangi bir kısmının kamu alanına girmesini veya ifşa eden tarafın yazılı muvafakatini gerektiren bilgiyi alan tarafın çalışanları hariç üçüncü bir kişiye ifşasını önlemek için gerekli tüm tedbirleri almayı ve gerekli özeni göstermeyi taahhüt etmiştir. Ayrıca Şirket;</w:t>
      </w:r>
    </w:p>
    <w:p w14:paraId="5F85B50B" w14:textId="57B0604D" w:rsidR="008A13A3" w:rsidRDefault="007548FE">
      <w:pPr>
        <w:numPr>
          <w:ilvl w:val="0"/>
          <w:numId w:val="3"/>
        </w:numPr>
        <w:spacing w:after="120"/>
        <w:ind w:left="735" w:right="86" w:hanging="365"/>
      </w:pPr>
      <w:r>
        <w:t xml:space="preserve">Proje' ye ait bütün Gizli Bilgileri, varsa kişisel verileri ve ilgili görüşmeleri büyük bir gizlilik içinde korumayı ve bu bilgilere sahip bütün çalışanlarının, müdürlerinin ve danışmanlarının </w:t>
      </w:r>
      <w:r w:rsidR="0088086A">
        <w:t>aynı</w:t>
      </w:r>
      <w:r>
        <w:t xml:space="preserve"> şekilde bu bilgiyi gizli tutmalarım sağlayacağını,</w:t>
      </w:r>
    </w:p>
    <w:p w14:paraId="277F58D0" w14:textId="77777777" w:rsidR="008A13A3" w:rsidRDefault="007548FE">
      <w:pPr>
        <w:numPr>
          <w:ilvl w:val="0"/>
          <w:numId w:val="3"/>
        </w:numPr>
        <w:spacing w:after="125"/>
        <w:ind w:left="735" w:right="86" w:hanging="365"/>
      </w:pPr>
      <w:r>
        <w:t>Doğrudan ya da dolaylı olarak aralarındaki ticari ilişkinin amaçları dışında kullanmamayı,</w:t>
      </w:r>
    </w:p>
    <w:p w14:paraId="5B7EFA07" w14:textId="77777777" w:rsidR="008A13A3" w:rsidRDefault="007548FE">
      <w:pPr>
        <w:numPr>
          <w:ilvl w:val="0"/>
          <w:numId w:val="3"/>
        </w:numPr>
        <w:spacing w:after="120"/>
        <w:ind w:left="735" w:right="86" w:hanging="365"/>
      </w:pPr>
      <w:r>
        <w:t>Proje' ye ait Gizli Bilgileri ortakları, iştirakleri ve danışmanları ile burada belirtilen madde ve şartlara bağlı kalmak kaydı ile paylaşabileceklerini,</w:t>
      </w:r>
    </w:p>
    <w:p w14:paraId="314ACFE9" w14:textId="77777777" w:rsidR="008A13A3" w:rsidRDefault="007548FE">
      <w:pPr>
        <w:numPr>
          <w:ilvl w:val="0"/>
          <w:numId w:val="3"/>
        </w:numPr>
        <w:spacing w:after="108"/>
        <w:ind w:left="735" w:right="86" w:hanging="365"/>
      </w:pPr>
      <w:r>
        <w:t>Edinilmiş hiçbir dijital protokolü bir başka uygulamada kullanmamayı ve üçüncü partilerce kullanımına izin vermemeyi,</w:t>
      </w:r>
    </w:p>
    <w:p w14:paraId="1E16F0AB" w14:textId="77777777" w:rsidR="008A13A3" w:rsidRDefault="007548FE">
      <w:pPr>
        <w:numPr>
          <w:ilvl w:val="0"/>
          <w:numId w:val="3"/>
        </w:numPr>
        <w:spacing w:after="114"/>
        <w:ind w:left="735" w:right="86" w:hanging="365"/>
      </w:pPr>
      <w:r>
        <w:t>Proje'ye ait Gizli Bilgi'yi Proje'nin değerlendirilmesi ve Proje ile ilgili bir anlaşma müzakeresi çalışmaları dışında başkaca suret ve amaçla kullanmayacağını kabul ve taahhüt eder.</w:t>
      </w:r>
    </w:p>
    <w:p w14:paraId="711B8D7C" w14:textId="77777777" w:rsidR="008A13A3" w:rsidRDefault="007548FE">
      <w:pPr>
        <w:ind w:right="86"/>
      </w:pPr>
      <w:r>
        <w:t>Şirket, Proje öncesinde veya sırasında kendilerine veya yöneticilerine, direktörlerine, çalışanlarına veya danışmanlarına sunulan tüm Gizli Bilgiler'in Proje ile ilgili bir anlaşmaya girme teklifi olmadığını veya söz konusu Gizli Bilgiler'in bahsi geçen anlaşmaya temel veya ilgili olarak verilen herhangi bir beyan veya taahhüt olmadığını kabul eder.</w:t>
      </w:r>
    </w:p>
    <w:p w14:paraId="490FC52F" w14:textId="77777777" w:rsidR="008A13A3" w:rsidRDefault="007548FE">
      <w:pPr>
        <w:spacing w:after="105"/>
        <w:ind w:right="86"/>
      </w:pPr>
      <w:r>
        <w:t>Taraflar, kendilerinin veya onlar adına Proje ile ilgili olarak karşı Tarafa yapılabilecek herhangi bir teklifin veya önerinin karşı Tarafça kabul edilme zorunluluğunun olmadığını kabul ederler.</w:t>
      </w:r>
    </w:p>
    <w:p w14:paraId="7D0C6EB7" w14:textId="77777777" w:rsidR="008A13A3" w:rsidRDefault="007548FE">
      <w:pPr>
        <w:spacing w:after="104"/>
        <w:ind w:right="0"/>
      </w:pPr>
      <w:r>
        <w:t>İşbu Sözleşme Acıbadem'i herhangi bir doküman ve/veya bilgiyi ifşa etmek yükümlülüğüne sokmaz.</w:t>
      </w:r>
    </w:p>
    <w:p w14:paraId="61007018" w14:textId="192A7C27" w:rsidR="008A13A3" w:rsidRDefault="007548FE">
      <w:pPr>
        <w:spacing w:after="114"/>
        <w:ind w:right="5"/>
      </w:pPr>
      <w:r>
        <w:t>İşbu Sözleşme kapsamında açıklanan Gizli Bilgi'nin kullanılması sonucu, cihaz, araç, gereçlerde, personelde ve/veya üçüncü şahıslarda meydana gelebilecek zarar ve hasarlardan Şirket münhasıran sorumlu tutulacaktır.</w:t>
      </w:r>
    </w:p>
    <w:p w14:paraId="68D92E3F" w14:textId="21C50D6B" w:rsidR="008A13A3" w:rsidRDefault="007548FE">
      <w:pPr>
        <w:spacing w:after="116"/>
        <w:ind w:right="0"/>
      </w:pPr>
      <w:r>
        <w:t>Şirket, işbu Sözleşme kapsamında gerçekleştireceği çalışmalar için yapması gerekebilecek harcamaları Acıbadem'den talep etmemeyi kabul eder.</w:t>
      </w:r>
    </w:p>
    <w:p w14:paraId="6ED00572" w14:textId="77777777" w:rsidR="008A13A3" w:rsidRDefault="007548FE">
      <w:pPr>
        <w:spacing w:after="122"/>
        <w:ind w:right="86"/>
      </w:pPr>
      <w:r>
        <w:t>Acıbadem, Gizli Bilgi'nin doğru veya eksiksiz olduğuna dair herhangi bir taahhüt veya garantide bulunmamaktadırlar ve Şirket'in Gizli Bilgi'yi kullanmasına dayanan arızi veya dolaylı zararlarından sorumlu olmayacaktır.</w:t>
      </w:r>
    </w:p>
    <w:p w14:paraId="3D6DC918" w14:textId="692662EF" w:rsidR="008A13A3" w:rsidRPr="00F602CC" w:rsidRDefault="007548FE">
      <w:pPr>
        <w:spacing w:after="229" w:line="259" w:lineRule="auto"/>
        <w:ind w:left="19" w:right="0" w:hanging="10"/>
        <w:jc w:val="left"/>
        <w:rPr>
          <w:b/>
        </w:rPr>
      </w:pPr>
      <w:r w:rsidRPr="00F602CC">
        <w:rPr>
          <w:b/>
          <w:sz w:val="26"/>
        </w:rPr>
        <w:t>Madde 5- ALINMASI GEREK</w:t>
      </w:r>
      <w:r w:rsidR="006C615C">
        <w:rPr>
          <w:b/>
          <w:sz w:val="26"/>
        </w:rPr>
        <w:t>EN ÖNLEMLER VE ZARARIN GİDERİMİ</w:t>
      </w:r>
    </w:p>
    <w:p w14:paraId="37C8801A" w14:textId="77777777" w:rsidR="008A13A3" w:rsidRDefault="007548FE">
      <w:pPr>
        <w:ind w:right="86"/>
      </w:pPr>
      <w:r>
        <w:t>Şirket'in Acıbadem'e ait Gizli Bilgi'yi yetkisiz şekilde ifşa etmesi halinde, Şirket derhal durumu yazılı olarak Acıbadem'e bildirecektir ve Acıbadem'in haklarının ihlalini azaltmak hususunda gerekli ve kendisinden beklenen tüm desteği sunacaktır. Şirket, üçüncü şahıslara karşı yetkisiz kullanımdan dolayı yapılacak takiplerin yürütülmesinde işbirliği yapacaktır.</w:t>
      </w:r>
    </w:p>
    <w:p w14:paraId="21E72BE1" w14:textId="0DE99267" w:rsidR="008A13A3" w:rsidRDefault="007548FE">
      <w:pPr>
        <w:ind w:right="86"/>
      </w:pPr>
      <w:r>
        <w:t xml:space="preserve">Şirket her biri Gizli Bilgi'nin yetkisiz ifşa veya kullanımı, ifşa fiilen ya da tehdit konusu olsun ya da olmasın, tamiri mümkün olmayan zarara, iş kaybına ve bilgiyi tedarik eden Acıbadem'in esaslı zarar görmesine neden olabileceğini ve zararların kapsamının hesaplanmasının güç olduğunu kabul eder. Şirket Acıbadem'in, işbu Sözleşme'nin herhangi bir şekilde ihlali, tehdit unsuru yaratacak şekilde ihlali ya da ihlal teşebbüsü nedeniyle doğmuş ve doğacak tüm doğrudan ve dolaylı zararlarının </w:t>
      </w:r>
      <w:r>
        <w:lastRenderedPageBreak/>
        <w:t>giderilmesini ve yaptığı her tür masraf ve yargılama giderlerinin tahsilini talep etme hakkını haiz olduğunu gayrikabili rücu kabul ve beyan eder.</w:t>
      </w:r>
    </w:p>
    <w:p w14:paraId="3C8B26B0" w14:textId="77777777" w:rsidR="008A13A3" w:rsidRPr="00F602CC" w:rsidRDefault="007548FE">
      <w:pPr>
        <w:pStyle w:val="Balk1"/>
        <w:ind w:left="19" w:right="0"/>
        <w:rPr>
          <w:b/>
        </w:rPr>
      </w:pPr>
      <w:r w:rsidRPr="00F602CC">
        <w:rPr>
          <w:b/>
        </w:rPr>
        <w:t>Madde 6- GİZLİ BİLGİLERİ İÇEREN MATERYALLERİN İADESİ</w:t>
      </w:r>
    </w:p>
    <w:p w14:paraId="41580082" w14:textId="16703FBF" w:rsidR="008A13A3" w:rsidRDefault="007548FE">
      <w:pPr>
        <w:ind w:right="86"/>
      </w:pPr>
      <w:r>
        <w:t>Gizli bilgiler içeren he</w:t>
      </w:r>
      <w:r w:rsidR="0088086A">
        <w:t>r türlü materyal, taraflar arasın</w:t>
      </w:r>
      <w:r>
        <w:t>daki ticari ilişkinin ya da iş bu Sözleşme</w:t>
      </w:r>
      <w:r w:rsidR="00E2534D">
        <w:t>’</w:t>
      </w:r>
      <w:r>
        <w:t>nin sona ermesi halinde ve Acıbadem'in yazılı ihtarı üzerine, masrafları Şirket'e ait olmak üzere, derhal bu bilgilerin Acıbadem'e iade edilir.</w:t>
      </w:r>
    </w:p>
    <w:p w14:paraId="68185B82" w14:textId="16D32B69" w:rsidR="008A13A3" w:rsidRPr="00F602CC" w:rsidRDefault="00B47D08">
      <w:pPr>
        <w:ind w:right="86"/>
        <w:rPr>
          <w:b/>
        </w:rPr>
      </w:pPr>
      <w:r>
        <w:rPr>
          <w:b/>
        </w:rPr>
        <w:t>MADDE 7- İFŞA YAS</w:t>
      </w:r>
      <w:r w:rsidR="00F602CC" w:rsidRPr="00F602CC">
        <w:rPr>
          <w:b/>
        </w:rPr>
        <w:t>AĞI</w:t>
      </w:r>
    </w:p>
    <w:p w14:paraId="097B73BB" w14:textId="551E858E" w:rsidR="008A13A3" w:rsidRDefault="007548FE">
      <w:pPr>
        <w:spacing w:after="317"/>
        <w:ind w:right="86"/>
      </w:pPr>
      <w:r>
        <w:t xml:space="preserve">Şirket, Acıbadem'in ön yazılı iznini almaksızın, işbu Sözleşmeye neden olan tartışmaları, Sözleşme kapsamındaki tartışma ya da pazarlıkları ya da Sözleşme gereğince sağlanan Gizli Bilgi'yi, kanunen istenmesi durumu hariç, ancak bununla sınırlı olmaksızın herhangi bir şekilde dağıtmayacak, ifşa etmeyecek, kamuya açıklamayacak, basın açıklamasında kullanmayacak ya da reklam </w:t>
      </w:r>
      <w:r w:rsidR="0088086A">
        <w:t>ya da tanıtım amaçlı kullanmayacaktır</w:t>
      </w:r>
      <w:r>
        <w:t>. İşbu maddeye aykırılık halinde Şirket, Acıbadem bünyesinde oluşabilecek her türlü doğrudan ve dolaylı tüm zararlardan sorumlu olduğunu kabul ve beyan eder.</w:t>
      </w:r>
    </w:p>
    <w:p w14:paraId="601376D1" w14:textId="77777777" w:rsidR="008A13A3" w:rsidRPr="00F602CC" w:rsidRDefault="007548FE">
      <w:pPr>
        <w:pStyle w:val="Balk1"/>
        <w:ind w:left="19" w:right="0"/>
        <w:rPr>
          <w:b/>
        </w:rPr>
      </w:pPr>
      <w:r w:rsidRPr="00F602CC">
        <w:rPr>
          <w:b/>
        </w:rPr>
        <w:t>Madde 8- MÜNHASIRAN HAK SAHİPLİĞİ</w:t>
      </w:r>
    </w:p>
    <w:p w14:paraId="65C21E5E" w14:textId="77777777" w:rsidR="008A13A3" w:rsidRDefault="007548FE">
      <w:pPr>
        <w:ind w:right="86"/>
      </w:pPr>
      <w:r>
        <w:t>Acıbadem'e ait Gizli Bilgi ve bununla ilgili tüm haklar Acıbadem'in tek mülkiyetindedir. Gizli Bilgi'nin açıklanmasının, işbu sözleşmede açıkça belirtilen haller hariç Acıbadem'in, Gizli Bilgi ile ilgili olarak Şirket'e lisans ya da başka bir yolla herhangi bir hak tanındığı anlamına gelmeyeceğini kabul ederler. Şirket, Acıbadem'e ait Gizli Bilgi'nin değerli ticari sırları kapsadığını bilmektedirler. Acıbadem'in Şirket'e Gizli Bilgi açıklama yükümlülüğü bulunmamaktadır.</w:t>
      </w:r>
    </w:p>
    <w:p w14:paraId="6313F24F" w14:textId="77777777" w:rsidR="008A13A3" w:rsidRPr="00F602CC" w:rsidRDefault="007548FE">
      <w:pPr>
        <w:pStyle w:val="Balk1"/>
        <w:spacing w:after="0"/>
        <w:ind w:left="19" w:right="0"/>
        <w:rPr>
          <w:b/>
        </w:rPr>
      </w:pPr>
      <w:r w:rsidRPr="00F602CC">
        <w:rPr>
          <w:b/>
        </w:rPr>
        <w:t>Madde 9 - KİŞİSEL VERİLERİN KORUNMASI</w:t>
      </w:r>
    </w:p>
    <w:p w14:paraId="0F43ABB3" w14:textId="6688756A" w:rsidR="008A13A3" w:rsidRDefault="007548FE">
      <w:pPr>
        <w:ind w:right="86"/>
      </w:pPr>
      <w:r>
        <w:t xml:space="preserve">İşbu </w:t>
      </w:r>
      <w:r w:rsidR="00E2534D">
        <w:t>S</w:t>
      </w:r>
      <w:r w:rsidR="006C615C">
        <w:t>özleşme</w:t>
      </w:r>
      <w:r w:rsidR="00E2534D">
        <w:t>’</w:t>
      </w:r>
      <w:r w:rsidR="006C615C">
        <w:t>nin ifası kapsamın</w:t>
      </w:r>
      <w:r>
        <w:t>da yerine getirilecek tüm iş ve işlemler çerçevesinde Acıbadem tarafından Şirket ile paylaşılabilecek veya Şirket tarafından Acıbadem müşterilerinden elde edilebilecek Acıbadem müşterilerine ait her türlü kişisel veri ("Kişisel Veri") işbu Sözleşme'nin kapsamındadır.</w:t>
      </w:r>
    </w:p>
    <w:p w14:paraId="321EB431" w14:textId="6603568A" w:rsidR="008A13A3" w:rsidRDefault="007548FE">
      <w:pPr>
        <w:ind w:right="86"/>
      </w:pPr>
      <w:r>
        <w:t>Şirket, Kanun hükümleri çerçevesinde, Acıbadem tarafından hizmet sağlanan 3. kişilere karşı veri işleyen sıfatıyla Kanun karşısında Acıbadem ile bir</w:t>
      </w:r>
      <w:r w:rsidR="006C615C">
        <w:t>likte müştereken ve müteselsilen</w:t>
      </w:r>
      <w:r>
        <w:t xml:space="preserve"> sorumludur. Şirket, Acıbadem tarafından kendisiyle paylaşılabilecek Kişisel Verilerin işlenmesi, korunması, üçüncü kişilere aktarılması, saklanması, değiştirilmesi, silinmesi, yok edilmesi, anonimleştirilmesi veya bunlara benzer başka bir işleme konu edilmesi bakımından işbu Sözleşme ve Kanun hükümleri ile Acıbadem'in talimatlarına uygun olarak ve eksiksiz şekilde hareket edeceğini beyan, kabul ve taahhüt eder.</w:t>
      </w:r>
    </w:p>
    <w:p w14:paraId="5EF37E30" w14:textId="74386751" w:rsidR="008A13A3" w:rsidRDefault="007548FE">
      <w:pPr>
        <w:ind w:right="86"/>
      </w:pPr>
      <w:r>
        <w:t xml:space="preserve">Şirket, Acıbadem veya Acıbadem müşterisinden </w:t>
      </w:r>
      <w:r w:rsidR="0088086A">
        <w:t xml:space="preserve">ya da çalışanlarından </w:t>
      </w:r>
      <w:r>
        <w:t>elde edeceği Kişisel Verileri Kanun hükümlerine uygun olarak yalnızca taraflar arasında yürütülmekte olan faaliyetin yerine getirilmesi amacıyla işleyeceğini/kullanacağını, üçüncü kişilere Acıbadem'in bilgisi ve yazılı onayı olmaksızın hiçbir surette aktarmayacağını veya başka bir şekilde ifşa etmeyeceğini beyan, kabul ve taahhüt eder.</w:t>
      </w:r>
    </w:p>
    <w:p w14:paraId="3E3CCEBB" w14:textId="771C0077" w:rsidR="008A13A3" w:rsidRDefault="007548FE">
      <w:pPr>
        <w:ind w:right="86"/>
      </w:pPr>
      <w:r>
        <w:t>Şirket'in Acıbadem'den edindiği kişisel bilgiler, sadece Sözleşme</w:t>
      </w:r>
      <w:r w:rsidR="00E2534D">
        <w:t>’</w:t>
      </w:r>
      <w:r>
        <w:t>nin muhatabı olan Taraflar</w:t>
      </w:r>
      <w:r w:rsidR="00E2534D">
        <w:t>’</w:t>
      </w:r>
      <w:r>
        <w:t>ın ilgili birim yetkililerine verilmiş olup bu bilgiler üçüncü kişilere aktarılmamalı ve amacı dışında i</w:t>
      </w:r>
      <w:r w:rsidR="00B30FBF">
        <w:t xml:space="preserve">şlenmemeli veya kullanmamalıdır. </w:t>
      </w:r>
      <w:r>
        <w:t xml:space="preserve">Şu kadar ki, kanuni istisnalar (adli mercilerin talebi </w:t>
      </w:r>
      <w:r w:rsidR="00E2534D">
        <w:t>vs.</w:t>
      </w:r>
      <w:r>
        <w:t>) iş bu maddenin kapsamı dışındadır.</w:t>
      </w:r>
    </w:p>
    <w:p w14:paraId="3DD3A6DD" w14:textId="4D1A5B88" w:rsidR="008A13A3" w:rsidRDefault="007548FE">
      <w:pPr>
        <w:ind w:right="86"/>
      </w:pPr>
      <w:r>
        <w:t xml:space="preserve">Şirket işbu Sözleşme ile edinmiş olduğu kişisel verileri </w:t>
      </w:r>
      <w:r w:rsidR="00B30FBF">
        <w:t xml:space="preserve">güncel </w:t>
      </w:r>
      <w:r>
        <w:t>Acıbadem standartlarına ve uygulanabilir mevzuata uygun şekilde muhafaza edeceğini taahhüt etmektedir.</w:t>
      </w:r>
    </w:p>
    <w:p w14:paraId="7BB53856" w14:textId="77777777" w:rsidR="008A13A3" w:rsidRDefault="007548FE">
      <w:pPr>
        <w:spacing w:after="297"/>
        <w:ind w:right="86"/>
      </w:pPr>
      <w:r>
        <w:t>Şirket, elde ettiği Kişisel Verilerin hukuka aykırı olarak işlenmesini ve erişilmesini önlemek ve Kişisel Verilerin muhafazasını sağlamak amacıyla uygun güvenlik düzeyini temin etmeye yönelik gerekli her türlü teknik ve idari tedbirleri almakla yükümlüdür.</w:t>
      </w:r>
    </w:p>
    <w:p w14:paraId="723F2317" w14:textId="77777777" w:rsidR="008A13A3" w:rsidRDefault="007548FE">
      <w:pPr>
        <w:spacing w:after="298"/>
        <w:ind w:right="86"/>
      </w:pPr>
      <w:r>
        <w:t>Kişisel Verilerin işbu Sözleşme, Kanun veya uygulanabilir mevzuat hükümlerine aykırı olarak ifşa edilmesi veya üçüncü kişiler tarafından uygulanabilir mevzuata aykırı olarak ele geçirilmesi halinde, Şirket bu durumu öğrenir öğrenmez derhal ve en geç 24 saat içerisinde yazılı olarak kep adresi kanalıyla Acıbadem'e bildirecek ve konu hakkında kendisinden istenen tüm bilgi ve belgeleri paylaşacaktır. Şirket'in bu kapsamda özellikle; ifşa edilen veya ele geçirilen Kişisel Verilerin kapsamı, sayısı, niteliği, konu hakkında irtibata geçilebilecek sorumluların isim ve iletişim bilgileri, Kişisel Verilerin şifrelenmiş veya erişilmesine mümkün sağlanmayacak herhangi bir yolla koruma altına alınıp alınmadığı, Kişisel Verileri ifşa edilen veya ele geçirilen kişilerin yaklaşık veya tam olarak sayısı ile ilgili olarak Acıbadem'e bilgi vermesi zorunludur.</w:t>
      </w:r>
    </w:p>
    <w:p w14:paraId="7B322043" w14:textId="385D7F59" w:rsidR="008A13A3" w:rsidRDefault="007548FE">
      <w:pPr>
        <w:ind w:right="86"/>
      </w:pPr>
      <w:r>
        <w:t xml:space="preserve">Şirket, elde ettiği Kişisel Veriler ile ilgili olarak kendisinden Kanun'un </w:t>
      </w:r>
      <w:r w:rsidR="0088086A">
        <w:t>11.</w:t>
      </w:r>
      <w:r>
        <w:t xml:space="preserve"> maddesi uyarınca bir talepte bulunulması halinde konu hakkında derhal ve en geç 24 </w:t>
      </w:r>
      <w:r w:rsidR="0088086A">
        <w:t>saat içerisinde Acıbad</w:t>
      </w:r>
      <w:r w:rsidR="00B30FBF">
        <w:t xml:space="preserve">em'e bildirecektir. </w:t>
      </w:r>
      <w:r w:rsidR="0088086A">
        <w:t>Kanun'un 11. maddesi uyarınca Şirket tarafın</w:t>
      </w:r>
      <w:r>
        <w:t>dan elde edilen Kişisel Veriler bakımından Acıbadem'i yöneltilebilecek talepler bakımından ise Şirket, konu hakkında Acıbadem tarafından kendisine bilgi verilir verilmez 24 saat içerisinde Acıbadem'e yardımcı olmak ve gerekli tüm bilgi ve belgeleri iletmekle yükümlüdür.</w:t>
      </w:r>
    </w:p>
    <w:p w14:paraId="4D0CB4BB" w14:textId="77777777" w:rsidR="008A13A3" w:rsidRDefault="007548FE">
      <w:pPr>
        <w:ind w:right="86"/>
      </w:pPr>
      <w:r>
        <w:t>Şirket'in Acıbadem'den veya müşterilerinden elde ettiği Kişisel Verileri vermekte olduğu hizmetin yerine getirilmesi amacıyla çalışanları veya diğer üçüncü kişilerle paylaşması gerekli olabileceğinden Şirket, bu kişileri Kişisel Verilerin Korunması Hakkında Kanun ve işbu Sözleşme kapsamında Şirket'in yükümlülükleri konusunda bilgilendirmek ve bu şahısların işbu Sözleşme ve Kanun hükümlerine uygun olarak hareket etmesini sağlamakla yükümlüdür.</w:t>
      </w:r>
    </w:p>
    <w:p w14:paraId="7B7E56A7" w14:textId="49092CC5" w:rsidR="008A13A3" w:rsidRDefault="007548FE">
      <w:pPr>
        <w:ind w:right="86"/>
      </w:pPr>
      <w:r>
        <w:t>Şirket, işbu Sö</w:t>
      </w:r>
      <w:r w:rsidR="00DA062D">
        <w:t>zleşme, Kanun veya diğer uygulan</w:t>
      </w:r>
      <w:r>
        <w:t>abilir mevzuat hükümlerine aykırı hareket etmesi halinde Acıbadem bünyesinde meydana gelebilecek tüm doğrudan ve dolaylı zararlardan sorumlu olduğunu kabul, beyan ve taahhüt eder. Şirket, Acıbadem'in bu kapsamda muhatap alınacağı mahkemeler veya kamu kurumları nezdinde sabit bir tazmin talebi ya da Acıbadem'e atfedilecek bir sorumluluğun doğrudan kendisine rücu edileceğini, bu tür bir durumda ilk yazılı talepte söz konusu tutarları nakden ve defaten ödeyeceğini kabul, beyan ve taahhüt eder.</w:t>
      </w:r>
    </w:p>
    <w:p w14:paraId="05FEB668" w14:textId="77777777" w:rsidR="005D0ABC" w:rsidRDefault="007548FE">
      <w:pPr>
        <w:ind w:right="86"/>
      </w:pPr>
      <w:r>
        <w:t xml:space="preserve">Acıbadem, Şirket'in işbu Sözleşme ve/veya uygulanabilir mevzuat hükümlerine uygun olarak hareket edip etmediğinin kendisi veya üçüncü şahıslar tarafından denetlenmesi hakkını saklı tutar. Şirket, bu kapsamda yapılacak denetimlere uymak, denetim için uygun şartları hazırlamak, kendisinden talep edilen bilgi ve belgeleri Acıbadem'e iletmek/teslim etmek ve Acıbadem'e yardımcı olmakla yükümlüdür. </w:t>
      </w:r>
    </w:p>
    <w:p w14:paraId="38CF3403" w14:textId="17A868D5" w:rsidR="008A13A3" w:rsidRDefault="007548FE">
      <w:pPr>
        <w:ind w:right="86"/>
      </w:pPr>
      <w:r>
        <w:t>Denetim sonucunda Şirket'in işbu hükümlere aykırı hareket ettiğinin anlaşılması halinde Şirket, aykırılığın giderilmesi adına gerekli iyileştirme ve düzenlemeleri yapacağını ve denetim çerçevesinde oluşan masrafları ilk yazılı talepte söz konusu tutarları nakden ve defaten karşılayacağını kabul, beyan ve taahhüt eder.</w:t>
      </w:r>
    </w:p>
    <w:p w14:paraId="000B2DF0" w14:textId="65B7189B" w:rsidR="008A13A3" w:rsidRDefault="007548FE">
      <w:pPr>
        <w:ind w:right="86"/>
      </w:pPr>
      <w:r>
        <w:t xml:space="preserve">Şirket gerek sözleşme süresince ve gerekse </w:t>
      </w:r>
      <w:r w:rsidR="00E2534D">
        <w:t>S</w:t>
      </w:r>
      <w:r>
        <w:t>özleşme</w:t>
      </w:r>
      <w:r w:rsidR="00E2534D">
        <w:t>’</w:t>
      </w:r>
      <w:r>
        <w:t>nin sona ermesi veya feshi halinde 6698 sayılı Kişisel Verilerin Korunması Kanunu'na ("Kanun") bağlı kalacak olup mezkur kanun kapsamında Kişisel Veri niteliği taşıyan her türlü bilgiyi, işlenmesini gerektiren amaçların ortadan kalkmasını ya da Acıbadem'in yazılı talebini takiben Acıbadem'e iade edecek, silecek, yok edecek veya anonimleştirecektir. Şirket bu paragraftaki yükümlülüklerini yerine getirmesinin ardından Acıbadem'e bu durumu tevsik eden bir beyanı da Acıbadem'e yazılı olarak verir.</w:t>
      </w:r>
    </w:p>
    <w:p w14:paraId="47EDF14E" w14:textId="25AC782F" w:rsidR="008A13A3" w:rsidRDefault="007548FE">
      <w:pPr>
        <w:ind w:right="86"/>
      </w:pPr>
      <w:r>
        <w:t>Şirket'in işbu Sözleşme hükümlerine aykırı hareket etmesi halinde Acıbadem'in işbu Sözleşmede yer verilen talep haklarına ek olarak diğer yasal yollara başvurma hakkı sa</w:t>
      </w:r>
      <w:r w:rsidR="00B30FBF">
        <w:t>klıdır</w:t>
      </w:r>
      <w:r>
        <w:t>.</w:t>
      </w:r>
    </w:p>
    <w:p w14:paraId="0E4F221F" w14:textId="77777777" w:rsidR="008A13A3" w:rsidRPr="00F602CC" w:rsidRDefault="007548FE">
      <w:pPr>
        <w:pStyle w:val="Balk1"/>
        <w:ind w:left="19" w:right="0"/>
        <w:rPr>
          <w:b/>
        </w:rPr>
      </w:pPr>
      <w:r w:rsidRPr="00F602CC">
        <w:rPr>
          <w:b/>
        </w:rPr>
        <w:t>Madde 10- SÖZLEŞME DEĞİŞİKLİĞİ</w:t>
      </w:r>
    </w:p>
    <w:p w14:paraId="0CDCA5C7" w14:textId="77777777" w:rsidR="008A13A3" w:rsidRDefault="007548FE">
      <w:pPr>
        <w:ind w:right="86"/>
      </w:pPr>
      <w:r>
        <w:t>Bu Sözleşme taraflarca daha önce özellikle gizlilik konusunda yapılmış olabilecek yazılı ve sözlü tüm sözleşmelerin yerine geçer. Sözleşme değişildikleri ancak yazılı yapılabilir. İşbu Anlaşmanın herhangi bir hükmünün geçersiz veya uygulanamaz olması durumunda, işbu Anlaşmanın geri kalan hükümleri tam olarak yürürlükte kalmaya devam edecektir.</w:t>
      </w:r>
    </w:p>
    <w:p w14:paraId="07D084B6" w14:textId="77777777" w:rsidR="008A13A3" w:rsidRPr="00F602CC" w:rsidRDefault="007548FE">
      <w:pPr>
        <w:pStyle w:val="Balk1"/>
        <w:ind w:left="19" w:right="0"/>
        <w:rPr>
          <w:b/>
        </w:rPr>
      </w:pPr>
      <w:r w:rsidRPr="00F602CC">
        <w:rPr>
          <w:b/>
        </w:rPr>
        <w:t>Madde 11- ZORUNLU NEDENLER</w:t>
      </w:r>
    </w:p>
    <w:p w14:paraId="657FDD2F" w14:textId="5B09F032" w:rsidR="008A13A3" w:rsidRDefault="007548FE">
      <w:pPr>
        <w:ind w:right="86"/>
      </w:pPr>
      <w:r>
        <w:t xml:space="preserve">Taraflar, işbu Sözleşmeden doğan yükümlülüklerini doğal afetler, ekonomik kriz, genel grev, genel salgın hastalık, savaş ve seferberlik, nitelikli mevzuat değişiklikleri gibi mücbir sebeplerden dolayı yerine getirememesi durumunda, otuz (30) gün boyunca işbu </w:t>
      </w:r>
      <w:r w:rsidR="00E2534D">
        <w:t>S</w:t>
      </w:r>
      <w:r>
        <w:t>özleşme</w:t>
      </w:r>
      <w:r w:rsidR="00E2534D">
        <w:t>’</w:t>
      </w:r>
      <w:r>
        <w:t>nin ifası kapsamında yükümlülüklerini yerine getirmeyen Taraf temerrüde düşmüş sayılmayacaktır.</w:t>
      </w:r>
    </w:p>
    <w:p w14:paraId="75552E36" w14:textId="48215CFD" w:rsidR="008A13A3" w:rsidRDefault="007548FE">
      <w:pPr>
        <w:ind w:right="86"/>
      </w:pPr>
      <w:r>
        <w:t>Bu sebeplerin geçerli olması için, Taraflardan kaynaklanan bir sorunun ileri gelmemiş ve taahhüdün yerine getirilmemesine engel nitelikte olması, ilgili yükümlülükleri yerine getirilmemesi, Taraflar</w:t>
      </w:r>
      <w:r w:rsidR="00E2534D">
        <w:t>’</w:t>
      </w:r>
      <w:r>
        <w:t>ın bu engeli ortadan kaldırmaya gücü yetmemesi, mücbir sebeplerin yerine</w:t>
      </w:r>
      <w:r w:rsidR="00DA062D">
        <w:t xml:space="preserve"> geldiği tarihi izleyen en geç 1</w:t>
      </w:r>
      <w:r>
        <w:t xml:space="preserve"> (bir) hafta içerisinde </w:t>
      </w:r>
      <w:r w:rsidR="00DA062D">
        <w:t xml:space="preserve">yükümlülüklerini yerine getiremeyen </w:t>
      </w:r>
      <w:r>
        <w:t>tarafın yazılı olarak bildirimde bulunması ve bu durumun yetkili merciler tarafından belgelendirilmesi zorunludur.</w:t>
      </w:r>
    </w:p>
    <w:p w14:paraId="5FDABB29" w14:textId="77777777" w:rsidR="008A13A3" w:rsidRPr="00F602CC" w:rsidRDefault="007548FE">
      <w:pPr>
        <w:pStyle w:val="Balk1"/>
        <w:ind w:left="19" w:right="0"/>
        <w:rPr>
          <w:b/>
        </w:rPr>
      </w:pPr>
      <w:r w:rsidRPr="00F602CC">
        <w:rPr>
          <w:b/>
        </w:rPr>
        <w:t>Madde 12- FERAGAT SAYILMAMA</w:t>
      </w:r>
    </w:p>
    <w:p w14:paraId="654B0350" w14:textId="72FEF095" w:rsidR="008A13A3" w:rsidRDefault="007548FE">
      <w:pPr>
        <w:ind w:right="86"/>
      </w:pPr>
      <w:r>
        <w:t>Acıbadem'in bu Sözleşmeden doğan hak, yetki ve imtiyazı kullanmaması ya da kullanmakta gecikmesi bu hak, yetki ve imtiyazdan feragat ettiği anlamına gelmeyeceği gibi, bir hak, yetki ve imtiyazın tek başına ya da kısmen kullanılma</w:t>
      </w:r>
      <w:r w:rsidR="00ED03EC">
        <w:t>sı onun daha sonra kullanılmasını</w:t>
      </w:r>
      <w:r>
        <w:t xml:space="preserve"> ya da </w:t>
      </w:r>
      <w:r w:rsidR="00ED03EC">
        <w:t>başka bir hak, yetki ve imtiyazın</w:t>
      </w:r>
      <w:r>
        <w:t xml:space="preserve"> kullanılmasını engellemez.</w:t>
      </w:r>
    </w:p>
    <w:p w14:paraId="09CAF1BA" w14:textId="77777777" w:rsidR="008A13A3" w:rsidRPr="00F602CC" w:rsidRDefault="007548FE">
      <w:pPr>
        <w:pStyle w:val="Balk1"/>
        <w:ind w:left="19" w:right="0"/>
        <w:rPr>
          <w:b/>
        </w:rPr>
      </w:pPr>
      <w:r w:rsidRPr="00F602CC">
        <w:rPr>
          <w:b/>
        </w:rPr>
        <w:t>Madde 13- SÖZLEŞMENİN FESHİ</w:t>
      </w:r>
    </w:p>
    <w:p w14:paraId="49A821FE" w14:textId="41FB4AC5" w:rsidR="008A13A3" w:rsidRDefault="007548FE">
      <w:pPr>
        <w:ind w:right="86"/>
      </w:pPr>
      <w:r>
        <w:t>Şirket'in bu Sözleşmede belirtilen yükümlülüklerin tamamım ve/veya bir kısmını hiç veya gereği gibi yerine getirmemesi halinde Acıbadem, Sözleşmeyi derhal feshetme, Şirket'in Acıbadem uhdesindeki alacağım cezai şart olarak gelir kaydetme ve varsa teminatını nakde çevirme hakkına sahiptir. Şirket'in alacak ve teminatlarının Acıbadem uğradığı maddi kayıpları karşılanmaması halinde, Şirket bu zararı ayrıca tazmin etmeyi kabul, beyan ve taahhüt eder.</w:t>
      </w:r>
    </w:p>
    <w:p w14:paraId="522CFAAB" w14:textId="2ED90D33" w:rsidR="008A13A3" w:rsidRDefault="007548FE">
      <w:pPr>
        <w:ind w:right="86"/>
      </w:pPr>
      <w:r>
        <w:t>Acıbadem'in Sözleşmeyi dilediği zaman, herhangi bir sebep göstermeksizin ve tek taraflı ve ta</w:t>
      </w:r>
      <w:r w:rsidR="00B30FBF">
        <w:t>zminatsız olarak işbu Sözleşme'</w:t>
      </w:r>
      <w:r>
        <w:t>yi derhal fesih haklı saklıdır.</w:t>
      </w:r>
    </w:p>
    <w:p w14:paraId="22995374" w14:textId="77777777" w:rsidR="008A13A3" w:rsidRPr="00F602CC" w:rsidRDefault="007548FE">
      <w:pPr>
        <w:pStyle w:val="Balk1"/>
        <w:ind w:left="19" w:right="0"/>
        <w:rPr>
          <w:b/>
        </w:rPr>
      </w:pPr>
      <w:r w:rsidRPr="00F602CC">
        <w:rPr>
          <w:b/>
        </w:rPr>
        <w:t>Madde 14- SÖZLEŞMENİN DEVRİ</w:t>
      </w:r>
    </w:p>
    <w:p w14:paraId="6F23611B" w14:textId="094C4B92" w:rsidR="008A13A3" w:rsidRDefault="007548FE" w:rsidP="00F61ADF">
      <w:pPr>
        <w:spacing w:after="0"/>
        <w:ind w:right="86"/>
      </w:pPr>
      <w:r>
        <w:t>Şirket bu Sözleşmeden doğan hak ve yükümlülükler</w:t>
      </w:r>
      <w:r w:rsidR="00ED03EC">
        <w:t>ini Acıbadem'in yazılı onayı alınm</w:t>
      </w:r>
      <w:r>
        <w:t>adan hiçbir suretle başkasına devredemez. Acıbadem, işbu Sözleşmeyi kısmen veya tamamen kendi hakim veya bağlı şirketlerden herhangi birisine devir veya temlik etme hakkını haizdir.</w:t>
      </w:r>
    </w:p>
    <w:p w14:paraId="35F1BB4C" w14:textId="77777777" w:rsidR="00F61ADF" w:rsidRDefault="00F61ADF" w:rsidP="00F61ADF">
      <w:pPr>
        <w:spacing w:after="0"/>
        <w:ind w:right="86"/>
      </w:pPr>
    </w:p>
    <w:p w14:paraId="3B512C17" w14:textId="27BDF0DA" w:rsidR="008A13A3" w:rsidRPr="00F602CC" w:rsidRDefault="007548FE" w:rsidP="00F61ADF">
      <w:pPr>
        <w:pStyle w:val="Balk1"/>
        <w:spacing w:after="0"/>
        <w:ind w:left="19" w:right="0"/>
        <w:rPr>
          <w:b/>
        </w:rPr>
      </w:pPr>
      <w:r w:rsidRPr="00F602CC">
        <w:rPr>
          <w:b/>
        </w:rPr>
        <w:t xml:space="preserve">Madde 15- </w:t>
      </w:r>
      <w:r w:rsidR="00A92B99" w:rsidRPr="00A92B99">
        <w:rPr>
          <w:b/>
        </w:rPr>
        <w:t>UYGULANACAK HUKUK VE UYUŞMAZLIK ÇÖZÜMÜ</w:t>
      </w:r>
    </w:p>
    <w:p w14:paraId="34153BC2" w14:textId="21CDB900" w:rsidR="008A13A3" w:rsidRDefault="007548FE" w:rsidP="00F61ADF">
      <w:pPr>
        <w:spacing w:after="0"/>
        <w:ind w:right="86"/>
      </w:pPr>
      <w:r>
        <w:t>İşbu Sözleşme Türk Hukuku'na tabi olup Taraflar bu Sözleşme</w:t>
      </w:r>
      <w:r w:rsidR="00E2534D">
        <w:t>’</w:t>
      </w:r>
      <w:r>
        <w:t xml:space="preserve">nin uygulanmasından ve yorumlanmasından doğacak uyuşmazlıkları öncelikle kendi aralarında sulhen </w:t>
      </w:r>
      <w:r w:rsidR="00A92B99">
        <w:t>çözmeye</w:t>
      </w:r>
      <w:r>
        <w:t xml:space="preserve"> gayret edeceklerdir. Sulhen halledilemeyen tüm uyuşmazlıkların hallinde İstanbul Anadolu Mahkemeleri ve İcra Daireleri </w:t>
      </w:r>
      <w:r w:rsidR="008E4329">
        <w:t xml:space="preserve">münhasıran </w:t>
      </w:r>
      <w:r>
        <w:t>yetkilidir.</w:t>
      </w:r>
    </w:p>
    <w:p w14:paraId="2DA24D4E" w14:textId="77777777" w:rsidR="008A13A3" w:rsidRDefault="007548FE">
      <w:pPr>
        <w:ind w:right="86"/>
      </w:pPr>
      <w:r>
        <w:t>Herhangi bir zamanda bu Sözleşme hükümlerinden biri veya birden fazlası herhangi bir ülkede geçersiz, yasadışı veya icra edilemez hale geldiği takdirde, bu durum diğer hükümlerin geçerliliğini, yasallığını veya icra kabiliyetini herhangi bir şekilde etkilemez veya ortadan kaldırmaz.</w:t>
      </w:r>
    </w:p>
    <w:p w14:paraId="467C7C48" w14:textId="18E4957D" w:rsidR="008A13A3" w:rsidRDefault="00D06239">
      <w:pPr>
        <w:ind w:right="86"/>
      </w:pPr>
      <w:r>
        <w:t xml:space="preserve">Bir yetkili mahkeme işbu </w:t>
      </w:r>
      <w:r w:rsidR="00E2534D">
        <w:t>Sözleşme’nin</w:t>
      </w:r>
      <w:r w:rsidR="007548FE">
        <w:t xml:space="preserve"> herhangi bir madde veya hükmünün geçersiz, hukuka aykırı veya icra edilemez olduğuna karar verdiği takdirde, bu durum </w:t>
      </w:r>
      <w:r w:rsidR="00E2534D">
        <w:t>Sözleşme’nin</w:t>
      </w:r>
      <w:r w:rsidR="007548FE">
        <w:t xml:space="preserve"> diğer madde veya hükümlerini ya da </w:t>
      </w:r>
      <w:r w:rsidR="00E2534D">
        <w:t>Sözleşme’nin</w:t>
      </w:r>
      <w:r w:rsidR="007548FE">
        <w:t xml:space="preserve"> bütününü etkilemeyecek, fakat söz konusu yetkili mahkemenin kanaatine göre söz konusu madde veya hüküm icra edilebilecek şekilde değiştirilmiş sayılacak ve </w:t>
      </w:r>
      <w:r w:rsidR="00E2534D">
        <w:t>T</w:t>
      </w:r>
      <w:r w:rsidR="007548FE">
        <w:t>araflar</w:t>
      </w:r>
      <w:r w:rsidR="00E2534D">
        <w:t>’</w:t>
      </w:r>
      <w:r w:rsidR="007548FE">
        <w:t xml:space="preserve">ın hak ve yükümlülükleri de, </w:t>
      </w:r>
      <w:r w:rsidR="00E2534D">
        <w:t>T</w:t>
      </w:r>
      <w:r w:rsidR="007548FE">
        <w:t>araflar</w:t>
      </w:r>
      <w:r w:rsidR="00E2534D">
        <w:t>’</w:t>
      </w:r>
      <w:r w:rsidR="007548FE">
        <w:t>ın burada belirtilen amaç ve mutabakatına mümkün olduğu kadar uygun bir şekilde yorumlanacak ve uygulanacaktır.</w:t>
      </w:r>
    </w:p>
    <w:p w14:paraId="30B8B2EB" w14:textId="548EAC58" w:rsidR="008A13A3" w:rsidRDefault="007548FE">
      <w:pPr>
        <w:ind w:right="86"/>
      </w:pPr>
      <w:r>
        <w:t xml:space="preserve">İşbu </w:t>
      </w:r>
      <w:r w:rsidR="00E2534D">
        <w:t>Sözleşme’nin</w:t>
      </w:r>
      <w:r>
        <w:t xml:space="preserve"> hiçbir hükmü, Acıbadem'in sözleşme ya da kanunlardan doğan diğer tüm talep ve dava haklarına halel getirmez.</w:t>
      </w:r>
    </w:p>
    <w:p w14:paraId="38B4B644" w14:textId="77777777" w:rsidR="008A13A3" w:rsidRPr="00F602CC" w:rsidRDefault="007548FE">
      <w:pPr>
        <w:pStyle w:val="Balk1"/>
        <w:ind w:left="19" w:right="0"/>
        <w:rPr>
          <w:b/>
        </w:rPr>
      </w:pPr>
      <w:r w:rsidRPr="00F602CC">
        <w:rPr>
          <w:b/>
        </w:rPr>
        <w:t>Madde 16- DELİL SÖZLEŞMESİ</w:t>
      </w:r>
    </w:p>
    <w:p w14:paraId="07C120D4" w14:textId="01CE456C" w:rsidR="008A13A3" w:rsidRDefault="00E2534D">
      <w:pPr>
        <w:ind w:right="86"/>
      </w:pPr>
      <w:r>
        <w:t>İş</w:t>
      </w:r>
      <w:r w:rsidR="007548FE">
        <w:t xml:space="preserve">bu </w:t>
      </w:r>
      <w:r>
        <w:t>Sözleşme’nin</w:t>
      </w:r>
      <w:r w:rsidR="007548FE">
        <w:t xml:space="preserve"> yürütülmesi, yorumlanması veya doğacak her türlü ihtilaflarda taraflar Acıbadem'in defter ve evrak ve bilgisayar kayıtlarının ve tespitlerinin HMK'nın 193. maddesi gereğince münhasır delil teşkil edeceğini, bunlara karşı her türlü itiraz hakkından feragat ettiğini ve Acıbadem'in bu kayıtlarının kat'i delil oluşturacağını karşılıklı olarak kabul beyan ve taahhüt ederler.</w:t>
      </w:r>
    </w:p>
    <w:p w14:paraId="17151B7E" w14:textId="77777777" w:rsidR="008A13A3" w:rsidRPr="00F602CC" w:rsidRDefault="007548FE">
      <w:pPr>
        <w:pStyle w:val="Balk1"/>
        <w:ind w:left="19" w:right="0"/>
        <w:rPr>
          <w:b/>
        </w:rPr>
      </w:pPr>
      <w:r w:rsidRPr="00F602CC">
        <w:rPr>
          <w:b/>
        </w:rPr>
        <w:t>Madde 17- GEÇERLİLİK</w:t>
      </w:r>
    </w:p>
    <w:p w14:paraId="1FCC6646" w14:textId="77777777" w:rsidR="008A13A3" w:rsidRDefault="007548FE">
      <w:pPr>
        <w:ind w:right="86"/>
      </w:pPr>
      <w:r>
        <w:t>Yetkili bir mahkeme tarafından işbu Sözleşme'nin herhangi bir hükmü geçersiz veya uygulanamaz kabul edilmesi halinde söz konusu hüküm geçersiz veya uygulanamaz olduğu ölçüde, iptal edilecek ve işbu Sözleşme'de yer almadığı varsayılacak, ancak Sözleşme'nin geri kalan hükümleri etkilenmeyecektir.</w:t>
      </w:r>
    </w:p>
    <w:p w14:paraId="7F7C596D" w14:textId="77777777" w:rsidR="008A13A3" w:rsidRDefault="007548FE">
      <w:pPr>
        <w:ind w:right="86"/>
      </w:pPr>
      <w:r>
        <w:t>Taraflar, işbu Gizlilik ve Kişisel Veri Paylaşım Sözleşmesi'nden kaynaklanan yükümlülüklerini yerine getirmek için gerekebilecek tüm yasal veya diğer yetkilere sahip olduklarını ve aşağıda imzası olan şahıs veya şahısların işbu Gizlilik ve Kişisel Veri Paylaşımı Sözleşmesi'ni yürürlüğe koymak için tüm yasal yetkiye sahip olduğunu kabul ederler. Bu Sözleşme üzerindeki düzeltmeler yazılı olarak yapılmadığı ve Taraflarca imzalanarak onaylanmadığı takdirde geçerli kabul edilmeyecektir.</w:t>
      </w:r>
    </w:p>
    <w:p w14:paraId="607FAE2C" w14:textId="77777777" w:rsidR="008A13A3" w:rsidRDefault="007548FE">
      <w:pPr>
        <w:ind w:right="86"/>
      </w:pPr>
      <w:r>
        <w:t>8 (sekiz) sayfadan ibaret işbu Sözleşme 2 (iki) orijinal nüsha olarak hazırlanmış ve Taraflarca</w:t>
      </w:r>
    </w:p>
    <w:p w14:paraId="1D49A654" w14:textId="77777777" w:rsidR="008A13A3" w:rsidRDefault="008A13A3">
      <w:pPr>
        <w:sectPr w:rsidR="008A13A3" w:rsidSect="005B0792">
          <w:headerReference w:type="even" r:id="rId9"/>
          <w:headerReference w:type="default" r:id="rId10"/>
          <w:footerReference w:type="even" r:id="rId11"/>
          <w:footerReference w:type="default" r:id="rId12"/>
          <w:headerReference w:type="first" r:id="rId13"/>
          <w:footerReference w:type="first" r:id="rId14"/>
          <w:pgSz w:w="11904" w:h="16834"/>
          <w:pgMar w:top="1417" w:right="1417" w:bottom="1417" w:left="1417" w:header="709" w:footer="709" w:gutter="0"/>
          <w:cols w:space="708"/>
          <w:titlePg/>
          <w:docGrid w:linePitch="326"/>
        </w:sectPr>
      </w:pPr>
    </w:p>
    <w:p w14:paraId="2E8E582C" w14:textId="3791FD54" w:rsidR="007058FB" w:rsidRPr="007058FB" w:rsidRDefault="00604875" w:rsidP="007058FB">
      <w:pPr>
        <w:spacing w:after="7"/>
        <w:ind w:left="-715" w:right="0"/>
      </w:pPr>
      <w:r w:rsidRPr="00604875">
        <w:rPr>
          <w:kern w:val="0"/>
          <w:highlight w:val="yellow"/>
          <w14:ligatures w14:val="none"/>
        </w:rPr>
        <w:t>…./ 12 / 2025</w:t>
      </w:r>
      <w:r w:rsidR="00F61ADF">
        <w:rPr>
          <w:kern w:val="0"/>
          <w14:ligatures w14:val="none"/>
        </w:rPr>
        <w:t xml:space="preserve"> </w:t>
      </w:r>
      <w:r w:rsidR="007548FE">
        <w:t xml:space="preserve">tarihinde </w:t>
      </w:r>
      <w:r w:rsidR="00D87F26">
        <w:t xml:space="preserve">(“İmza Tarihi”) </w:t>
      </w:r>
      <w:r w:rsidR="007548FE">
        <w:t>imza edilmiştir.</w:t>
      </w:r>
    </w:p>
    <w:p w14:paraId="69920372" w14:textId="77777777" w:rsidR="007058FB" w:rsidRDefault="007058FB" w:rsidP="007058FB">
      <w:pPr>
        <w:tabs>
          <w:tab w:val="left" w:pos="9000"/>
        </w:tabs>
        <w:ind w:left="-709" w:firstLine="0"/>
        <w:rPr>
          <w:rFonts w:ascii="Tahoma" w:hAnsi="Tahoma" w:cs="Tahoma"/>
          <w:noProof/>
          <w:sz w:val="20"/>
          <w:szCs w:val="20"/>
          <w:u w:val="single"/>
        </w:rPr>
      </w:pPr>
    </w:p>
    <w:p w14:paraId="25D9579E" w14:textId="4883A730" w:rsidR="007058FB" w:rsidRPr="00971248" w:rsidRDefault="00971248" w:rsidP="00971248">
      <w:pPr>
        <w:tabs>
          <w:tab w:val="left" w:pos="9000"/>
        </w:tabs>
        <w:spacing w:after="0"/>
        <w:ind w:left="-709" w:firstLine="0"/>
        <w:rPr>
          <w:rFonts w:ascii="Tahoma" w:hAnsi="Tahoma" w:cs="Tahoma"/>
          <w:b/>
          <w:noProof/>
          <w:sz w:val="20"/>
          <w:szCs w:val="20"/>
        </w:rPr>
      </w:pPr>
      <w:r>
        <w:rPr>
          <w:rFonts w:ascii="Tahoma" w:hAnsi="Tahoma" w:cs="Tahoma"/>
          <w:b/>
          <w:noProof/>
          <w:sz w:val="20"/>
          <w:szCs w:val="20"/>
        </w:rPr>
        <w:t xml:space="preserve">T.C. ACIBADEM MEHMET ALİ AYDINLAR </w:t>
      </w:r>
      <w:r w:rsidR="007058FB" w:rsidRPr="007058FB">
        <w:rPr>
          <w:rFonts w:ascii="Tahoma" w:hAnsi="Tahoma" w:cs="Tahoma"/>
          <w:b/>
          <w:noProof/>
          <w:sz w:val="20"/>
          <w:szCs w:val="20"/>
        </w:rPr>
        <w:t xml:space="preserve"> </w:t>
      </w:r>
      <w:r w:rsidR="007058FB">
        <w:rPr>
          <w:rFonts w:ascii="Tahoma" w:hAnsi="Tahoma" w:cs="Tahoma"/>
          <w:b/>
          <w:noProof/>
          <w:sz w:val="20"/>
          <w:szCs w:val="20"/>
        </w:rPr>
        <w:t xml:space="preserve">                                 </w:t>
      </w:r>
      <w:r w:rsidR="00F61ADF" w:rsidRPr="00681BBE">
        <w:rPr>
          <w:rFonts w:ascii="Tahoma" w:hAnsi="Tahoma" w:cs="Tahoma"/>
          <w:b/>
          <w:noProof/>
          <w:sz w:val="20"/>
          <w:szCs w:val="20"/>
          <w:highlight w:val="yellow"/>
        </w:rPr>
        <w:t>_________</w:t>
      </w:r>
    </w:p>
    <w:p w14:paraId="7DB1C57C" w14:textId="27F21937" w:rsidR="00971248" w:rsidRPr="007058FB" w:rsidRDefault="00971248" w:rsidP="00971248">
      <w:pPr>
        <w:tabs>
          <w:tab w:val="left" w:pos="9000"/>
        </w:tabs>
        <w:spacing w:after="0"/>
        <w:ind w:left="-709" w:firstLine="0"/>
        <w:rPr>
          <w:rFonts w:ascii="Tahoma" w:hAnsi="Tahoma" w:cs="Tahoma"/>
          <w:b/>
          <w:noProof/>
          <w:sz w:val="20"/>
          <w:szCs w:val="20"/>
        </w:rPr>
      </w:pPr>
      <w:r w:rsidRPr="00971248">
        <w:rPr>
          <w:rFonts w:ascii="Tahoma" w:hAnsi="Tahoma" w:cs="Tahoma"/>
          <w:b/>
          <w:noProof/>
          <w:sz w:val="20"/>
          <w:szCs w:val="20"/>
        </w:rPr>
        <w:t xml:space="preserve">ÜNİVERSİTESİ </w:t>
      </w:r>
    </w:p>
    <w:p w14:paraId="1E0314C1" w14:textId="77777777" w:rsidR="007058FB" w:rsidRDefault="007058FB" w:rsidP="007058FB">
      <w:pPr>
        <w:tabs>
          <w:tab w:val="left" w:pos="9000"/>
        </w:tabs>
        <w:ind w:left="0" w:firstLine="0"/>
        <w:rPr>
          <w:rFonts w:ascii="Tahoma" w:hAnsi="Tahoma" w:cs="Tahoma"/>
          <w:noProof/>
          <w:sz w:val="20"/>
          <w:szCs w:val="20"/>
          <w:u w:val="single"/>
        </w:rPr>
      </w:pPr>
    </w:p>
    <w:p w14:paraId="096BF7D1" w14:textId="15EAC4A1" w:rsidR="007058FB" w:rsidRPr="007058FB" w:rsidRDefault="007058FB" w:rsidP="007058FB">
      <w:pPr>
        <w:tabs>
          <w:tab w:val="left" w:pos="9000"/>
        </w:tabs>
        <w:ind w:left="-709" w:firstLine="0"/>
        <w:rPr>
          <w:rFonts w:ascii="Tahoma" w:hAnsi="Tahoma" w:cs="Tahoma"/>
          <w:noProof/>
          <w:sz w:val="20"/>
          <w:szCs w:val="20"/>
        </w:rPr>
      </w:pPr>
      <w:r w:rsidRPr="00516F74">
        <w:rPr>
          <w:rFonts w:ascii="Tahoma" w:hAnsi="Tahoma" w:cs="Tahoma"/>
          <w:noProof/>
          <w:sz w:val="20"/>
          <w:szCs w:val="20"/>
          <w:u w:val="single"/>
        </w:rPr>
        <w:t xml:space="preserve">İmza                                               </w:t>
      </w:r>
      <w:r w:rsidRPr="00516F74">
        <w:rPr>
          <w:rFonts w:ascii="Tahoma" w:hAnsi="Tahoma" w:cs="Tahoma"/>
          <w:noProof/>
          <w:sz w:val="20"/>
          <w:szCs w:val="20"/>
        </w:rPr>
        <w:t xml:space="preserve">                                    </w:t>
      </w:r>
      <w:r w:rsidRPr="00516F74">
        <w:rPr>
          <w:rFonts w:ascii="Tahoma" w:hAnsi="Tahoma" w:cs="Tahoma"/>
          <w:noProof/>
          <w:sz w:val="20"/>
          <w:szCs w:val="20"/>
          <w:u w:val="single"/>
        </w:rPr>
        <w:t>İmza                                              .</w:t>
      </w:r>
    </w:p>
    <w:p w14:paraId="0E0ECE31" w14:textId="77777777" w:rsidR="007058FB" w:rsidRPr="00516F74" w:rsidRDefault="007058FB" w:rsidP="007058FB">
      <w:pPr>
        <w:tabs>
          <w:tab w:val="left" w:pos="6525"/>
        </w:tabs>
        <w:rPr>
          <w:rFonts w:ascii="Tahoma" w:hAnsi="Tahoma" w:cs="Tahoma"/>
          <w:noProof/>
          <w:sz w:val="20"/>
          <w:szCs w:val="20"/>
          <w:u w:val="single"/>
        </w:rPr>
      </w:pPr>
    </w:p>
    <w:p w14:paraId="6908E94B" w14:textId="77777777" w:rsidR="007058FB" w:rsidRPr="00516F74" w:rsidRDefault="007058FB" w:rsidP="007058FB">
      <w:pPr>
        <w:tabs>
          <w:tab w:val="left" w:pos="6525"/>
        </w:tabs>
        <w:ind w:left="-709"/>
        <w:rPr>
          <w:rFonts w:ascii="Tahoma" w:hAnsi="Tahoma" w:cs="Tahoma"/>
          <w:noProof/>
          <w:sz w:val="20"/>
          <w:szCs w:val="20"/>
          <w:u w:val="single"/>
        </w:rPr>
      </w:pPr>
      <w:r w:rsidRPr="00516F74">
        <w:rPr>
          <w:rFonts w:ascii="Tahoma" w:hAnsi="Tahoma" w:cs="Tahoma"/>
          <w:noProof/>
          <w:sz w:val="20"/>
          <w:szCs w:val="20"/>
          <w:u w:val="single"/>
        </w:rPr>
        <w:t xml:space="preserve">İsim                                                </w:t>
      </w:r>
      <w:r w:rsidRPr="00516F74">
        <w:rPr>
          <w:rFonts w:ascii="Tahoma" w:hAnsi="Tahoma" w:cs="Tahoma"/>
          <w:noProof/>
          <w:sz w:val="20"/>
          <w:szCs w:val="20"/>
        </w:rPr>
        <w:t xml:space="preserve">                                    </w:t>
      </w:r>
      <w:r w:rsidRPr="00516F74">
        <w:rPr>
          <w:rFonts w:ascii="Tahoma" w:hAnsi="Tahoma" w:cs="Tahoma"/>
          <w:noProof/>
          <w:sz w:val="20"/>
          <w:szCs w:val="20"/>
          <w:u w:val="single"/>
        </w:rPr>
        <w:t xml:space="preserve">İsim                                               . </w:t>
      </w:r>
    </w:p>
    <w:p w14:paraId="246A3226" w14:textId="77777777" w:rsidR="007058FB" w:rsidRDefault="007058FB" w:rsidP="007058FB">
      <w:pPr>
        <w:spacing w:after="7"/>
        <w:ind w:left="-715" w:right="0"/>
      </w:pPr>
    </w:p>
    <w:p w14:paraId="658FEC16" w14:textId="77777777" w:rsidR="007058FB" w:rsidRDefault="007058FB" w:rsidP="007058FB">
      <w:pPr>
        <w:spacing w:after="7"/>
        <w:ind w:left="-715" w:right="0"/>
      </w:pPr>
    </w:p>
    <w:p w14:paraId="5D60EE1E" w14:textId="5D303F31" w:rsidR="007058FB" w:rsidRDefault="007058FB" w:rsidP="007058FB">
      <w:pPr>
        <w:spacing w:after="7"/>
        <w:ind w:left="-715" w:right="0"/>
      </w:pPr>
    </w:p>
    <w:sectPr w:rsidR="007058FB" w:rsidSect="00D87F26">
      <w:type w:val="continuous"/>
      <w:pgSz w:w="11904" w:h="16834"/>
      <w:pgMar w:top="1240" w:right="1414" w:bottom="9776" w:left="209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1DA64" w14:textId="77777777" w:rsidR="009365BD" w:rsidRDefault="009365BD">
      <w:pPr>
        <w:spacing w:after="0" w:line="240" w:lineRule="auto"/>
      </w:pPr>
      <w:r>
        <w:separator/>
      </w:r>
    </w:p>
  </w:endnote>
  <w:endnote w:type="continuationSeparator" w:id="0">
    <w:p w14:paraId="0E3D7D25" w14:textId="77777777" w:rsidR="009365BD" w:rsidRDefault="0093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E3AD" w14:textId="77777777" w:rsidR="008A13A3" w:rsidRDefault="007548FE">
    <w:pPr>
      <w:spacing w:after="0" w:line="259" w:lineRule="auto"/>
      <w:ind w:left="0" w:right="101"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524349"/>
      <w:docPartObj>
        <w:docPartGallery w:val="Page Numbers (Bottom of Page)"/>
        <w:docPartUnique/>
      </w:docPartObj>
    </w:sdtPr>
    <w:sdtContent>
      <w:sdt>
        <w:sdtPr>
          <w:id w:val="-1769616900"/>
          <w:docPartObj>
            <w:docPartGallery w:val="Page Numbers (Top of Page)"/>
            <w:docPartUnique/>
          </w:docPartObj>
        </w:sdtPr>
        <w:sdtContent>
          <w:p w14:paraId="5D67FCAE" w14:textId="339C103C" w:rsidR="00025482" w:rsidRDefault="0002548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5B0792">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B0792">
              <w:rPr>
                <w:b/>
                <w:bCs/>
                <w:noProof/>
              </w:rPr>
              <w:t>8</w:t>
            </w:r>
            <w:r>
              <w:rPr>
                <w:b/>
                <w:bCs/>
                <w:sz w:val="24"/>
                <w:szCs w:val="24"/>
              </w:rPr>
              <w:fldChar w:fldCharType="end"/>
            </w:r>
          </w:p>
        </w:sdtContent>
      </w:sdt>
    </w:sdtContent>
  </w:sdt>
  <w:p w14:paraId="485FE690" w14:textId="3A4E0022" w:rsidR="008A13A3" w:rsidRDefault="008A13A3">
    <w:pPr>
      <w:spacing w:after="0" w:line="259" w:lineRule="auto"/>
      <w:ind w:left="0" w:right="10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615951501"/>
      <w:docPartObj>
        <w:docPartGallery w:val="Page Numbers (Bottom of Page)"/>
        <w:docPartUnique/>
      </w:docPartObj>
    </w:sdtPr>
    <w:sdtContent>
      <w:sdt>
        <w:sdtPr>
          <w:id w:val="534395120"/>
          <w:docPartObj>
            <w:docPartGallery w:val="Page Numbers (Top of Page)"/>
            <w:docPartUnique/>
          </w:docPartObj>
        </w:sdtPr>
        <w:sdtContent>
          <w:p w14:paraId="4C7F7708" w14:textId="64807AC5" w:rsidR="005B0792" w:rsidRDefault="005B079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4EF65F56" w14:textId="77777777" w:rsidR="008A13A3" w:rsidRDefault="008A13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8BD4" w14:textId="77777777" w:rsidR="009365BD" w:rsidRDefault="009365BD">
      <w:pPr>
        <w:spacing w:after="0" w:line="240" w:lineRule="auto"/>
      </w:pPr>
      <w:r>
        <w:separator/>
      </w:r>
    </w:p>
  </w:footnote>
  <w:footnote w:type="continuationSeparator" w:id="0">
    <w:p w14:paraId="0653B83F" w14:textId="77777777" w:rsidR="009365BD" w:rsidRDefault="0093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E015" w14:textId="77777777" w:rsidR="005B0792" w:rsidRDefault="005B07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03A8" w14:textId="77777777" w:rsidR="005B0792" w:rsidRDefault="005B07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329E" w14:textId="77777777" w:rsidR="005B0792" w:rsidRDefault="005B07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5.25pt;visibility:visible;mso-wrap-style:square" o:bullet="t">
        <v:imagedata r:id="rId1" o:title=""/>
      </v:shape>
    </w:pict>
  </w:numPicBullet>
  <w:abstractNum w:abstractNumId="0" w15:restartNumberingAfterBreak="0">
    <w:nsid w:val="07CA7C7F"/>
    <w:multiLevelType w:val="hybridMultilevel"/>
    <w:tmpl w:val="CEC019C2"/>
    <w:lvl w:ilvl="0" w:tplc="A2F079B8">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0CEBC">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48774">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4E756">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EA3E8">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6ECD4">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C3714">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E1CCA">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25814">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9C022A"/>
    <w:multiLevelType w:val="hybridMultilevel"/>
    <w:tmpl w:val="7CE29170"/>
    <w:lvl w:ilvl="0" w:tplc="EDF6BD4C">
      <w:start w:val="1"/>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ABFBC">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A69DE">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321C">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EF94">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A95C4">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AAE08">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74E4">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EE618">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1C5875"/>
    <w:multiLevelType w:val="hybridMultilevel"/>
    <w:tmpl w:val="798C7718"/>
    <w:lvl w:ilvl="0" w:tplc="7706962C">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A3B3E">
      <w:start w:val="1"/>
      <w:numFmt w:val="low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822EA">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AC6AC">
      <w:start w:val="1"/>
      <w:numFmt w:val="decimal"/>
      <w:lvlText w:val="%4"/>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CE9AE">
      <w:start w:val="1"/>
      <w:numFmt w:val="lowerLetter"/>
      <w:lvlText w:val="%5"/>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2635A">
      <w:start w:val="1"/>
      <w:numFmt w:val="lowerRoman"/>
      <w:lvlText w:val="%6"/>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464A4">
      <w:start w:val="1"/>
      <w:numFmt w:val="decimal"/>
      <w:lvlText w:val="%7"/>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27E52">
      <w:start w:val="1"/>
      <w:numFmt w:val="lowerLetter"/>
      <w:lvlText w:val="%8"/>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80B78">
      <w:start w:val="1"/>
      <w:numFmt w:val="lowerRoman"/>
      <w:lvlText w:val="%9"/>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A3"/>
    <w:rsid w:val="00025482"/>
    <w:rsid w:val="001B1CEC"/>
    <w:rsid w:val="001D6D06"/>
    <w:rsid w:val="002E72D6"/>
    <w:rsid w:val="00365E71"/>
    <w:rsid w:val="003A7EA8"/>
    <w:rsid w:val="00401655"/>
    <w:rsid w:val="0047635C"/>
    <w:rsid w:val="004F6BA3"/>
    <w:rsid w:val="00587E7F"/>
    <w:rsid w:val="005B0792"/>
    <w:rsid w:val="005D0ABC"/>
    <w:rsid w:val="00604875"/>
    <w:rsid w:val="00607267"/>
    <w:rsid w:val="00643A70"/>
    <w:rsid w:val="006573A8"/>
    <w:rsid w:val="00681BBE"/>
    <w:rsid w:val="006C615C"/>
    <w:rsid w:val="006E0875"/>
    <w:rsid w:val="007058FB"/>
    <w:rsid w:val="00716EBE"/>
    <w:rsid w:val="00716FBA"/>
    <w:rsid w:val="0071787E"/>
    <w:rsid w:val="007548FE"/>
    <w:rsid w:val="00774CE8"/>
    <w:rsid w:val="007C2F89"/>
    <w:rsid w:val="007F75F7"/>
    <w:rsid w:val="008503AA"/>
    <w:rsid w:val="0088086A"/>
    <w:rsid w:val="008A13A3"/>
    <w:rsid w:val="008E4329"/>
    <w:rsid w:val="0090724C"/>
    <w:rsid w:val="009365BD"/>
    <w:rsid w:val="00971248"/>
    <w:rsid w:val="0098665A"/>
    <w:rsid w:val="00A82F0F"/>
    <w:rsid w:val="00A92B99"/>
    <w:rsid w:val="00AD58ED"/>
    <w:rsid w:val="00B04B79"/>
    <w:rsid w:val="00B30FBF"/>
    <w:rsid w:val="00B47D08"/>
    <w:rsid w:val="00CF4EBD"/>
    <w:rsid w:val="00D06239"/>
    <w:rsid w:val="00D87F26"/>
    <w:rsid w:val="00DA062D"/>
    <w:rsid w:val="00DE388D"/>
    <w:rsid w:val="00E2534D"/>
    <w:rsid w:val="00E3164B"/>
    <w:rsid w:val="00E679D5"/>
    <w:rsid w:val="00E70546"/>
    <w:rsid w:val="00E937EA"/>
    <w:rsid w:val="00ED03EC"/>
    <w:rsid w:val="00F17BE1"/>
    <w:rsid w:val="00F602CC"/>
    <w:rsid w:val="00F61A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182D5"/>
  <w15:docId w15:val="{BEE81FCB-BC5F-483B-B653-90EAEB9D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3" w:line="253" w:lineRule="auto"/>
      <w:ind w:left="14" w:right="91" w:firstLine="9"/>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229" w:line="259" w:lineRule="auto"/>
      <w:ind w:left="10" w:right="38" w:hanging="10"/>
      <w:outlineLvl w:val="0"/>
    </w:pPr>
    <w:rPr>
      <w:rFonts w:ascii="Times New Roman" w:eastAsia="Times New Roman" w:hAnsi="Times New Roman" w:cs="Times New Roman"/>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zeltme">
    <w:name w:val="Revision"/>
    <w:hidden/>
    <w:uiPriority w:val="99"/>
    <w:semiHidden/>
    <w:rsid w:val="006E0875"/>
    <w:pPr>
      <w:spacing w:after="0" w:line="240" w:lineRule="auto"/>
    </w:pPr>
    <w:rPr>
      <w:rFonts w:ascii="Times New Roman" w:eastAsia="Times New Roman" w:hAnsi="Times New Roman" w:cs="Times New Roman"/>
      <w:color w:val="000000"/>
    </w:rPr>
  </w:style>
  <w:style w:type="character" w:styleId="AklamaBavurusu">
    <w:name w:val="annotation reference"/>
    <w:basedOn w:val="VarsaylanParagrafYazTipi"/>
    <w:uiPriority w:val="99"/>
    <w:semiHidden/>
    <w:unhideWhenUsed/>
    <w:rsid w:val="006573A8"/>
    <w:rPr>
      <w:sz w:val="16"/>
      <w:szCs w:val="16"/>
    </w:rPr>
  </w:style>
  <w:style w:type="paragraph" w:styleId="AklamaMetni">
    <w:name w:val="annotation text"/>
    <w:basedOn w:val="Normal"/>
    <w:link w:val="AklamaMetniChar"/>
    <w:uiPriority w:val="99"/>
    <w:semiHidden/>
    <w:unhideWhenUsed/>
    <w:rsid w:val="006573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573A8"/>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6573A8"/>
    <w:rPr>
      <w:b/>
      <w:bCs/>
    </w:rPr>
  </w:style>
  <w:style w:type="character" w:customStyle="1" w:styleId="AklamaKonusuChar">
    <w:name w:val="Açıklama Konusu Char"/>
    <w:basedOn w:val="AklamaMetniChar"/>
    <w:link w:val="AklamaKonusu"/>
    <w:uiPriority w:val="99"/>
    <w:semiHidden/>
    <w:rsid w:val="006573A8"/>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6573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73A8"/>
    <w:rPr>
      <w:rFonts w:ascii="Segoe UI" w:eastAsia="Times New Roman" w:hAnsi="Segoe UI" w:cs="Segoe UI"/>
      <w:color w:val="000000"/>
      <w:sz w:val="18"/>
      <w:szCs w:val="18"/>
    </w:rPr>
  </w:style>
  <w:style w:type="paragraph" w:styleId="stBilgi">
    <w:name w:val="header"/>
    <w:basedOn w:val="Normal"/>
    <w:link w:val="stBilgiChar"/>
    <w:uiPriority w:val="99"/>
    <w:unhideWhenUsed/>
    <w:rsid w:val="000254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5482"/>
    <w:rPr>
      <w:rFonts w:ascii="Times New Roman" w:eastAsia="Times New Roman" w:hAnsi="Times New Roman" w:cs="Times New Roman"/>
      <w:color w:val="000000"/>
    </w:rPr>
  </w:style>
  <w:style w:type="paragraph" w:styleId="AltBilgi">
    <w:name w:val="footer"/>
    <w:basedOn w:val="Normal"/>
    <w:link w:val="AltBilgiChar"/>
    <w:uiPriority w:val="99"/>
    <w:unhideWhenUsed/>
    <w:rsid w:val="00025482"/>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AltBilgiChar">
    <w:name w:val="Alt Bilgi Char"/>
    <w:basedOn w:val="VarsaylanParagrafYazTipi"/>
    <w:link w:val="AltBilgi"/>
    <w:uiPriority w:val="99"/>
    <w:rsid w:val="0002548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740F-BBC1-4957-B8D5-DF373536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3444</Words>
  <Characters>19632</Characters>
  <Application>Microsoft Office Word</Application>
  <DocSecurity>0</DocSecurity>
  <Lines>163</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Cem GULER</dc:creator>
  <cp:keywords/>
  <cp:lastModifiedBy>Yasemin KIZILKAYA</cp:lastModifiedBy>
  <cp:revision>16</cp:revision>
  <dcterms:created xsi:type="dcterms:W3CDTF">2025-05-15T07:03:00Z</dcterms:created>
  <dcterms:modified xsi:type="dcterms:W3CDTF">2025-12-17T08:37:00Z</dcterms:modified>
</cp:coreProperties>
</file>