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4E7634C6" w:rsidR="00BA2143" w:rsidRDefault="0005106E" w:rsidP="00C949BB">
      <w:pPr>
        <w:jc w:val="center"/>
        <w:rPr>
          <w:b/>
          <w:bCs/>
        </w:rPr>
      </w:pPr>
      <w:r>
        <w:rPr>
          <w:b/>
          <w:bCs/>
        </w:rPr>
        <w:t>ELEKTRON MİKROSKOPİ LABORATUVARI SEM CİHAZI</w:t>
      </w:r>
      <w:r w:rsidR="00BC4A84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0"/>
              </w:rPr>
            </w:r>
            <w:r w:rsidR="00057DE5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0"/>
              </w:rPr>
            </w:r>
            <w:r w:rsidR="00057DE5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0"/>
              </w:rPr>
            </w:r>
            <w:r w:rsidR="00057DE5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5C857EF2" w:rsidR="00AC2222" w:rsidRDefault="00AC2222" w:rsidP="00540B5F"/>
    <w:p w14:paraId="0863EDDF" w14:textId="52AEFB22" w:rsidR="00057DE5" w:rsidRDefault="00057DE5" w:rsidP="00540B5F"/>
    <w:p w14:paraId="1DE532E0" w14:textId="27285FB5" w:rsidR="00057DE5" w:rsidRDefault="00057DE5" w:rsidP="00540B5F"/>
    <w:p w14:paraId="52EC5BA0" w14:textId="77777777" w:rsidR="00057DE5" w:rsidRDefault="00057DE5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1983"/>
        <w:gridCol w:w="2548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05106E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1983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4A65B537" w14:textId="77777777" w:rsidR="005151B1" w:rsidRDefault="005151B1" w:rsidP="00751DCC">
      <w:pPr>
        <w:jc w:val="center"/>
        <w:rPr>
          <w:b/>
          <w:bCs/>
        </w:rPr>
      </w:pPr>
    </w:p>
    <w:p w14:paraId="3A7A7B61" w14:textId="690645D1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38D4C214" w:rsidR="00133CBF" w:rsidRDefault="00441D02" w:rsidP="0005106E">
      <w:pPr>
        <w:jc w:val="center"/>
        <w:rPr>
          <w:b/>
          <w:bCs/>
        </w:rPr>
      </w:pPr>
      <w:r>
        <w:rPr>
          <w:b/>
          <w:bCs/>
        </w:rPr>
        <w:tab/>
      </w:r>
      <w:r w:rsidR="0005106E">
        <w:rPr>
          <w:b/>
          <w:bCs/>
        </w:rPr>
        <w:t>ELEKTRON MİKROSKOPİ LABORATUVARI SEM CİHAZI TALEP</w:t>
      </w:r>
      <w:r w:rsidR="0005106E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38BEC144" w14:textId="657878CF" w:rsidR="00133CBF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057DE5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0"/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6B0806" w:rsidRPr="006B0806">
              <w:rPr>
                <w:rFonts w:asciiTheme="minorHAnsi" w:eastAsia="MS Gothic" w:hAnsiTheme="minorHAnsi" w:cstheme="minorHAnsi"/>
                <w:sz w:val="20"/>
                <w:szCs w:val="18"/>
                <w:lang w:eastAsia="en-US"/>
              </w:rPr>
              <w:t>SEM inceleme -</w:t>
            </w:r>
            <w:r w:rsidR="006B0806">
              <w:rPr>
                <w:rFonts w:asciiTheme="minorHAnsi" w:eastAsia="MS Gothic" w:hAnsiTheme="minorHAnsi" w:cstheme="minorHAnsi"/>
                <w:sz w:val="20"/>
                <w:szCs w:val="18"/>
                <w:lang w:eastAsia="en-US"/>
              </w:rPr>
              <w:t xml:space="preserve"> </w:t>
            </w:r>
            <w:r w:rsidR="006B0806" w:rsidRPr="006B0806">
              <w:rPr>
                <w:rFonts w:asciiTheme="minorHAnsi" w:eastAsia="MS Gothic" w:hAnsiTheme="minorHAnsi" w:cstheme="minorHAnsi"/>
                <w:sz w:val="20"/>
                <w:szCs w:val="18"/>
                <w:lang w:eastAsia="en-US"/>
              </w:rPr>
              <w:t xml:space="preserve">High </w:t>
            </w:r>
            <w:proofErr w:type="spellStart"/>
            <w:r w:rsidR="006B0806" w:rsidRPr="006B0806">
              <w:rPr>
                <w:rFonts w:asciiTheme="minorHAnsi" w:eastAsia="MS Gothic" w:hAnsiTheme="minorHAnsi" w:cstheme="minorHAnsi"/>
                <w:sz w:val="20"/>
                <w:szCs w:val="18"/>
                <w:lang w:eastAsia="en-US"/>
              </w:rPr>
              <w:t>vacuum</w:t>
            </w:r>
            <w:proofErr w:type="spellEnd"/>
            <w:r w:rsidR="00133CBF" w:rsidRPr="006B0806"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                     </w:t>
            </w:r>
            <w:r w:rsidR="006B0806"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 </w:t>
            </w:r>
            <w:r w:rsidR="00133CBF" w:rsidRPr="006B0806"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057DE5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6B0806" w:rsidRPr="006B0806">
              <w:rPr>
                <w:rFonts w:ascii="Calibri" w:hAnsi="Calibri" w:cs="Calibri"/>
                <w:sz w:val="20"/>
                <w:szCs w:val="18"/>
                <w:lang w:eastAsia="en-US"/>
              </w:rPr>
              <w:t>SEM – Doku takibi</w:t>
            </w:r>
          </w:p>
          <w:p w14:paraId="09090D79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37900326" w14:textId="2C0BA7A2" w:rsidR="00133CBF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057DE5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6B0806">
              <w:rPr>
                <w:rFonts w:asciiTheme="minorHAnsi" w:eastAsia="MS Gothic" w:hAnsiTheme="minorHAnsi" w:cstheme="minorHAnsi"/>
                <w:sz w:val="20"/>
                <w:szCs w:val="18"/>
                <w:lang w:eastAsia="en-US"/>
              </w:rPr>
              <w:t xml:space="preserve">SEM inceleme - </w:t>
            </w:r>
            <w:proofErr w:type="spellStart"/>
            <w:r w:rsidR="006B0806">
              <w:rPr>
                <w:rFonts w:asciiTheme="minorHAnsi" w:eastAsia="MS Gothic" w:hAnsiTheme="minorHAnsi" w:cstheme="minorHAnsi"/>
                <w:sz w:val="20"/>
                <w:szCs w:val="18"/>
                <w:lang w:eastAsia="en-US"/>
              </w:rPr>
              <w:t>Low</w:t>
            </w:r>
            <w:proofErr w:type="spellEnd"/>
            <w:r w:rsidR="006B0806" w:rsidRPr="006B0806">
              <w:rPr>
                <w:rFonts w:asciiTheme="minorHAnsi" w:eastAsia="MS Gothic" w:hAnsiTheme="minorHAnsi" w:cstheme="minorHAnsi"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="006B0806" w:rsidRPr="006B0806">
              <w:rPr>
                <w:rFonts w:asciiTheme="minorHAnsi" w:eastAsia="MS Gothic" w:hAnsiTheme="minorHAnsi" w:cstheme="minorHAnsi"/>
                <w:sz w:val="20"/>
                <w:szCs w:val="18"/>
                <w:lang w:eastAsia="en-US"/>
              </w:rPr>
              <w:t>vacuum</w:t>
            </w:r>
            <w:proofErr w:type="spellEnd"/>
            <w:r w:rsidR="00133CBF" w:rsidRPr="00200DC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     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6B080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057DE5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6B0806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SEM - Kritik nokta kurutması</w:t>
            </w:r>
          </w:p>
          <w:p w14:paraId="54870E0D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MS Gothic" w:eastAsia="MS Gothic" w:hAnsi="MS Gothic" w:cs="Calibri"/>
                <w:szCs w:val="18"/>
                <w:lang w:eastAsia="en-US"/>
              </w:rPr>
            </w:pPr>
          </w:p>
          <w:p w14:paraId="00334610" w14:textId="4F80D3C1" w:rsidR="00133CBF" w:rsidRDefault="00E00A71" w:rsidP="00D5132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057DE5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6B0806">
              <w:rPr>
                <w:rFonts w:ascii="Calibri" w:hAnsi="Calibri" w:cs="Calibri"/>
                <w:sz w:val="20"/>
                <w:szCs w:val="20"/>
                <w:lang w:eastAsia="en-US"/>
              </w:rPr>
              <w:t>SEM - EDS analizi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</w:t>
            </w:r>
            <w:r w:rsidR="006B080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133CBF" w:rsidRPr="00200DC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 w:rsidR="00117900"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900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FORMCHECKBOX </w:instrText>
            </w:r>
            <w:r w:rsidR="00057DE5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057DE5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 w:rsidR="00117900"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  <w:t xml:space="preserve"> </w:t>
            </w:r>
            <w:r w:rsidR="006B0806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SEM – </w:t>
            </w:r>
            <w:r w:rsidR="00D5132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Örnek</w:t>
            </w:r>
            <w:r w:rsidR="006B0806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yüzeyi kaplama işlemi</w:t>
            </w: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6B0806" w14:paraId="670D8472" w14:textId="77777777" w:rsidTr="006B0806">
        <w:tc>
          <w:tcPr>
            <w:tcW w:w="3325" w:type="dxa"/>
          </w:tcPr>
          <w:p w14:paraId="36B6D3FF" w14:textId="1EC04504" w:rsidR="006B0806" w:rsidRDefault="006B0806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Örnek Türü</w:t>
            </w:r>
          </w:p>
          <w:p w14:paraId="4FCF2248" w14:textId="3CF5A48F" w:rsidR="006B0806" w:rsidRDefault="006B0806" w:rsidP="006B0806"/>
        </w:tc>
        <w:tc>
          <w:tcPr>
            <w:tcW w:w="5737" w:type="dxa"/>
          </w:tcPr>
          <w:p w14:paraId="5862F2E8" w14:textId="32F35F0E" w:rsidR="006B0806" w:rsidRDefault="006B0806" w:rsidP="006B0806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Katı Blok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  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Doku Örneği</w:t>
            </w:r>
          </w:p>
        </w:tc>
      </w:tr>
      <w:tr w:rsidR="006B0806" w14:paraId="6FBAC244" w14:textId="77777777" w:rsidTr="006B0806">
        <w:tc>
          <w:tcPr>
            <w:tcW w:w="3325" w:type="dxa"/>
          </w:tcPr>
          <w:p w14:paraId="1FBD7618" w14:textId="149B0E68" w:rsidR="006B0806" w:rsidRDefault="006B0806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0806">
              <w:rPr>
                <w:rFonts w:cstheme="minorHAnsi"/>
                <w:b/>
                <w:bCs/>
                <w:sz w:val="20"/>
                <w:szCs w:val="20"/>
              </w:rPr>
              <w:t>Deney, Test ve/veya Ana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liz sonuçlarının kullanım amacı</w:t>
            </w:r>
          </w:p>
          <w:p w14:paraId="0C9F0546" w14:textId="50BDE315" w:rsidR="006B0806" w:rsidRDefault="006B0806" w:rsidP="006B0806"/>
        </w:tc>
        <w:tc>
          <w:tcPr>
            <w:tcW w:w="5737" w:type="dxa"/>
          </w:tcPr>
          <w:p w14:paraId="4B9A0B92" w14:textId="6D556D57" w:rsidR="006B0806" w:rsidRDefault="006B0806" w:rsidP="006B0806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Lisansüstü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Proje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Danışmanlık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6B0806" w14:paraId="789A4F2A" w14:textId="77777777" w:rsidTr="006B0806">
        <w:tc>
          <w:tcPr>
            <w:tcW w:w="3325" w:type="dxa"/>
          </w:tcPr>
          <w:p w14:paraId="6699B4C9" w14:textId="06444050" w:rsidR="006B0806" w:rsidRPr="00625C24" w:rsidRDefault="006B0806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Örnek İçeriği</w:t>
            </w:r>
          </w:p>
          <w:p w14:paraId="04C6176F" w14:textId="77777777" w:rsidR="006B0806" w:rsidRDefault="006B0806" w:rsidP="006B0806"/>
        </w:tc>
        <w:tc>
          <w:tcPr>
            <w:tcW w:w="5737" w:type="dxa"/>
          </w:tcPr>
          <w:p w14:paraId="3E7DBBCC" w14:textId="77777777" w:rsidR="006B0806" w:rsidRDefault="006B0806" w:rsidP="006B0806"/>
        </w:tc>
      </w:tr>
      <w:tr w:rsidR="006B0806" w14:paraId="05E69128" w14:textId="77777777" w:rsidTr="006B0806">
        <w:tc>
          <w:tcPr>
            <w:tcW w:w="3325" w:type="dxa"/>
          </w:tcPr>
          <w:p w14:paraId="6C490CCE" w14:textId="73B9C13D" w:rsidR="006B0806" w:rsidRDefault="006B0806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Örnekte İncelenecek Oluşumların Boyutu</w:t>
            </w:r>
          </w:p>
          <w:p w14:paraId="7BE3F123" w14:textId="5CA9770D" w:rsidR="006B0806" w:rsidRDefault="006B0806" w:rsidP="006B0806"/>
        </w:tc>
        <w:tc>
          <w:tcPr>
            <w:tcW w:w="5737" w:type="dxa"/>
          </w:tcPr>
          <w:p w14:paraId="72A6D92D" w14:textId="567F6FAA" w:rsidR="006B0806" w:rsidRDefault="006B0806" w:rsidP="006B0806"/>
        </w:tc>
      </w:tr>
      <w:tr w:rsidR="006B0806" w14:paraId="54E7A8E8" w14:textId="77777777" w:rsidTr="006B0806">
        <w:tc>
          <w:tcPr>
            <w:tcW w:w="3325" w:type="dxa"/>
          </w:tcPr>
          <w:p w14:paraId="3E5C00C5" w14:textId="3CCE9784" w:rsidR="006B0806" w:rsidRDefault="006B0806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 Cinsi</w:t>
            </w:r>
          </w:p>
          <w:p w14:paraId="795B5E1B" w14:textId="73F94F16" w:rsidR="006B0806" w:rsidRDefault="006B0806" w:rsidP="006B0806"/>
        </w:tc>
        <w:tc>
          <w:tcPr>
            <w:tcW w:w="5737" w:type="dxa"/>
          </w:tcPr>
          <w:p w14:paraId="413622F3" w14:textId="61194E58" w:rsidR="006B0806" w:rsidRDefault="006B0806" w:rsidP="006B0806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Biyolojik</w:t>
            </w:r>
            <w:r>
              <w:t xml:space="preserve">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Malzeme</w:t>
            </w:r>
            <w:r w:rsidRPr="00200DC3">
              <w:rPr>
                <w:sz w:val="20"/>
                <w:szCs w:val="20"/>
              </w:rPr>
              <w:t xml:space="preserve">  </w:t>
            </w:r>
            <w:r>
              <w:t xml:space="preserve">         </w:t>
            </w:r>
            <w:r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Diğer</w:t>
            </w:r>
            <w:r w:rsidRPr="00200DC3">
              <w:rPr>
                <w:sz w:val="20"/>
                <w:szCs w:val="20"/>
              </w:rPr>
              <w:t xml:space="preserve">  </w:t>
            </w:r>
            <w:r>
              <w:t xml:space="preserve">   </w:t>
            </w:r>
          </w:p>
        </w:tc>
      </w:tr>
      <w:tr w:rsidR="006B0806" w14:paraId="6EDE15F7" w14:textId="77777777" w:rsidTr="006B0806">
        <w:tc>
          <w:tcPr>
            <w:tcW w:w="3325" w:type="dxa"/>
          </w:tcPr>
          <w:p w14:paraId="6BAB6C65" w14:textId="3BECC980" w:rsidR="006B0806" w:rsidRDefault="006B0806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Örnek Hazırlama İsteniyor mu?</w:t>
            </w:r>
          </w:p>
          <w:p w14:paraId="79F0A8D6" w14:textId="7DC0E202" w:rsidR="006B0806" w:rsidRPr="00625C24" w:rsidRDefault="006B0806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208A25EF" w14:textId="77777777" w:rsidR="006B0806" w:rsidRDefault="006B0806" w:rsidP="006B0806"/>
        </w:tc>
      </w:tr>
      <w:tr w:rsidR="006B0806" w14:paraId="6813059E" w14:textId="77777777" w:rsidTr="006B0806">
        <w:tc>
          <w:tcPr>
            <w:tcW w:w="3325" w:type="dxa"/>
          </w:tcPr>
          <w:p w14:paraId="59E6842E" w14:textId="68FB5F9C" w:rsidR="006B0806" w:rsidRDefault="00651D0C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6B0806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14:paraId="220500D0" w14:textId="38BD86BB" w:rsidR="006B0806" w:rsidRDefault="006B0806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4FCFA17" w14:textId="28AAE410" w:rsidR="006B0806" w:rsidRDefault="006B0806" w:rsidP="006B0806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Oda </w:t>
            </w:r>
            <w:r>
              <w:rPr>
                <w:rFonts w:cstheme="minorHAnsi"/>
                <w:sz w:val="20"/>
                <w:szCs w:val="20"/>
              </w:rPr>
              <w:t>Sıcaklığı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6B0806" w14:paraId="1EFF1212" w14:textId="77777777" w:rsidTr="006B0806">
        <w:tc>
          <w:tcPr>
            <w:tcW w:w="3325" w:type="dxa"/>
          </w:tcPr>
          <w:p w14:paraId="5D1F5DBB" w14:textId="079C5914" w:rsidR="006B0806" w:rsidRDefault="00651D0C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Örneğin </w:t>
            </w:r>
            <w:r w:rsidR="006B0806" w:rsidRPr="00625C24">
              <w:rPr>
                <w:rFonts w:cstheme="minorHAnsi"/>
                <w:b/>
                <w:bCs/>
                <w:sz w:val="20"/>
                <w:szCs w:val="20"/>
              </w:rPr>
              <w:t>Görseli</w:t>
            </w:r>
          </w:p>
          <w:p w14:paraId="77229587" w14:textId="191103CF" w:rsidR="006B0806" w:rsidRPr="00C74F1E" w:rsidRDefault="006B0806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236DF7">
              <w:rPr>
                <w:rFonts w:cstheme="minorHAnsi"/>
                <w:sz w:val="18"/>
                <w:szCs w:val="18"/>
              </w:rPr>
              <w:t>Ek belge olarak gönderilebilir</w:t>
            </w:r>
          </w:p>
        </w:tc>
        <w:tc>
          <w:tcPr>
            <w:tcW w:w="5737" w:type="dxa"/>
          </w:tcPr>
          <w:p w14:paraId="04CF47B8" w14:textId="77777777" w:rsidR="006B0806" w:rsidRPr="00625C24" w:rsidRDefault="006B0806" w:rsidP="006B0806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6B0806" w14:paraId="06F4BE9E" w14:textId="77777777" w:rsidTr="006B0806">
        <w:tc>
          <w:tcPr>
            <w:tcW w:w="3325" w:type="dxa"/>
          </w:tcPr>
          <w:p w14:paraId="705814B3" w14:textId="134EA5B1" w:rsidR="006B0806" w:rsidRDefault="006B0806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58495429" w:rsidR="006B0806" w:rsidRPr="006B0806" w:rsidRDefault="006B0806" w:rsidP="001A615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6B0806">
              <w:rPr>
                <w:rFonts w:cstheme="minorHAnsi"/>
                <w:bCs/>
                <w:sz w:val="18"/>
                <w:szCs w:val="20"/>
              </w:rPr>
              <w:t xml:space="preserve">20 adet </w:t>
            </w:r>
            <w:r w:rsidR="001A6158">
              <w:rPr>
                <w:rFonts w:cstheme="minorHAnsi"/>
                <w:bCs/>
                <w:sz w:val="18"/>
                <w:szCs w:val="20"/>
              </w:rPr>
              <w:t>örnekten</w:t>
            </w:r>
            <w:r w:rsidRPr="006B0806">
              <w:rPr>
                <w:rFonts w:cstheme="minorHAnsi"/>
                <w:bCs/>
                <w:sz w:val="18"/>
                <w:szCs w:val="20"/>
              </w:rPr>
              <w:t xml:space="preserve"> fazlası </w:t>
            </w:r>
            <w:r>
              <w:rPr>
                <w:rFonts w:cstheme="minorHAnsi"/>
                <w:bCs/>
                <w:sz w:val="18"/>
                <w:szCs w:val="20"/>
              </w:rPr>
              <w:t>için ayrıca randevu alınmalıdır</w:t>
            </w:r>
          </w:p>
        </w:tc>
        <w:tc>
          <w:tcPr>
            <w:tcW w:w="5737" w:type="dxa"/>
          </w:tcPr>
          <w:p w14:paraId="47A458F0" w14:textId="4F84DC24" w:rsidR="006B0806" w:rsidRPr="00625C24" w:rsidRDefault="006B0806" w:rsidP="006B0806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6B0806" w14:paraId="64978435" w14:textId="77777777" w:rsidTr="006B0806">
        <w:tc>
          <w:tcPr>
            <w:tcW w:w="3325" w:type="dxa"/>
          </w:tcPr>
          <w:p w14:paraId="221F4B79" w14:textId="785F6DD6" w:rsidR="006B0806" w:rsidRPr="00625C24" w:rsidRDefault="00651D0C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6B0806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6B0806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6B0806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6B0806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6B0806" w:rsidRPr="00625C24" w:rsidRDefault="006B0806" w:rsidP="006B0806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6B0806" w:rsidRPr="00625C24" w:rsidRDefault="006B0806" w:rsidP="006B0806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</w:r>
            <w:r w:rsidR="00057DE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C370F71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15CF037" w14:textId="4E667A86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C774A7C" w14:textId="0EE1C956" w:rsidR="00651D0C" w:rsidRDefault="00651D0C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6F5B353" w14:textId="77777777" w:rsidR="00651D0C" w:rsidRDefault="00651D0C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E82A1D6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B47FC7D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238E9D7" w14:textId="77777777" w:rsidR="00133CBF" w:rsidRDefault="00133CBF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A369390" w14:textId="77777777" w:rsidR="00651D0C" w:rsidRDefault="00651D0C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1" w:name="_Hlk134040229"/>
    </w:p>
    <w:p w14:paraId="06C0ACF4" w14:textId="07CDB8C8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39AE8243" w14:textId="77777777" w:rsidR="00651D0C" w:rsidRDefault="00F91F22" w:rsidP="00651D0C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11FA7BA8" w14:textId="77777777" w:rsidR="00651D0C" w:rsidRDefault="00651D0C" w:rsidP="00651D0C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51D0C">
        <w:rPr>
          <w:rFonts w:asciiTheme="minorHAnsi" w:eastAsia="Calibri" w:hAnsiTheme="minorHAnsi" w:cstheme="minorHAnsi"/>
          <w:sz w:val="20"/>
          <w:szCs w:val="20"/>
          <w:lang w:eastAsia="en-US"/>
        </w:rPr>
        <w:t>SEM analiz başvurusuna yönelik olarak gerekli planlamaların yapılacak olması nedeni ile 1 hafta önceden randevu alınması gerekmektedir.</w:t>
      </w:r>
    </w:p>
    <w:p w14:paraId="06B30A24" w14:textId="2FF5D72C" w:rsidR="00651D0C" w:rsidRDefault="001A6158" w:rsidP="00651D0C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Biyolojik örnekler</w:t>
      </w:r>
      <w:r w:rsidR="00651D0C" w:rsidRPr="00651D0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de doku takibi isteniyorsa, örnekler randevu tarihinden en az </w:t>
      </w:r>
      <w:r w:rsidR="00651D0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7 gün önce Elektron </w:t>
      </w:r>
      <w:proofErr w:type="spellStart"/>
      <w:r w:rsidR="00651D0C">
        <w:rPr>
          <w:rFonts w:asciiTheme="minorHAnsi" w:eastAsia="Calibri" w:hAnsiTheme="minorHAnsi" w:cstheme="minorHAnsi"/>
          <w:sz w:val="20"/>
          <w:szCs w:val="20"/>
          <w:lang w:eastAsia="en-US"/>
        </w:rPr>
        <w:t>Mikroskopi</w:t>
      </w:r>
      <w:proofErr w:type="spellEnd"/>
      <w:r w:rsidR="00651D0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</w:t>
      </w:r>
      <w:r w:rsidR="00651D0C" w:rsidRPr="00651D0C">
        <w:rPr>
          <w:rFonts w:asciiTheme="minorHAnsi" w:eastAsia="Calibri" w:hAnsiTheme="minorHAnsi" w:cstheme="minorHAnsi"/>
          <w:sz w:val="20"/>
          <w:szCs w:val="20"/>
          <w:lang w:eastAsia="en-US"/>
        </w:rPr>
        <w:t>aborat</w:t>
      </w:r>
      <w:r w:rsidR="00651D0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uvarı’na </w:t>
      </w:r>
      <w:r w:rsidR="00651D0C" w:rsidRPr="00651D0C">
        <w:rPr>
          <w:rFonts w:asciiTheme="minorHAnsi" w:eastAsia="Calibri" w:hAnsiTheme="minorHAnsi" w:cstheme="minorHAnsi"/>
          <w:sz w:val="20"/>
          <w:szCs w:val="20"/>
          <w:lang w:eastAsia="en-US"/>
        </w:rPr>
        <w:t>teslim edilmelidir</w:t>
      </w:r>
      <w:r w:rsidR="00651D0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22FF1824" w14:textId="24615C6B" w:rsidR="00651D0C" w:rsidRPr="00651D0C" w:rsidRDefault="00651D0C" w:rsidP="00651D0C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651D0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organizmadan alınmasını takiben en geç 1 saat içerisinde mutlaka +40</w:t>
      </w:r>
      <w:r w:rsidR="006B28EE">
        <w:rPr>
          <w:rFonts w:asciiTheme="minorHAnsi" w:eastAsia="Calibri" w:hAnsiTheme="minorHAnsi" w:cstheme="minorHAnsi"/>
          <w:sz w:val="20"/>
          <w:szCs w:val="20"/>
          <w:lang w:eastAsia="en-US"/>
        </w:rPr>
        <w:t>°</w:t>
      </w:r>
      <w:r w:rsidRPr="00651D0C">
        <w:rPr>
          <w:rFonts w:asciiTheme="minorHAnsi" w:eastAsia="Calibri" w:hAnsiTheme="minorHAnsi" w:cstheme="minorHAnsi"/>
          <w:sz w:val="20"/>
          <w:szCs w:val="20"/>
          <w:lang w:eastAsia="en-US"/>
        </w:rPr>
        <w:t>C ‘de buz içerisinde birime teslim edilmelidir.</w:t>
      </w:r>
    </w:p>
    <w:p w14:paraId="229BC778" w14:textId="79F68E70" w:rsidR="00651D0C" w:rsidRDefault="004D0D9A" w:rsidP="00651D0C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02C34FE9" w14:textId="77777777" w:rsidR="001A6158" w:rsidRDefault="001A6158" w:rsidP="001A6158">
      <w:pPr>
        <w:pStyle w:val="ListeParagraf"/>
        <w:spacing w:line="276" w:lineRule="auto"/>
        <w:ind w:left="45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9DC0F09" w14:textId="04BDF9CA" w:rsidR="00995DA5" w:rsidRDefault="00995DA5" w:rsidP="00D51323">
      <w:pPr>
        <w:tabs>
          <w:tab w:val="num" w:pos="6031"/>
        </w:tabs>
        <w:spacing w:line="276" w:lineRule="auto"/>
        <w:jc w:val="both"/>
        <w:rPr>
          <w:rFonts w:eastAsia="Calibri" w:cstheme="minorHAnsi"/>
          <w:b/>
          <w:sz w:val="20"/>
          <w:szCs w:val="20"/>
        </w:rPr>
      </w:pPr>
      <w:bookmarkStart w:id="2" w:name="_GoBack"/>
      <w:bookmarkEnd w:id="2"/>
    </w:p>
    <w:p w14:paraId="38533739" w14:textId="77777777" w:rsidR="001A6158" w:rsidRDefault="009952D3" w:rsidP="001A6158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0623AB3" w14:textId="2C854BBE" w:rsidR="001A6158" w:rsidRPr="001A6158" w:rsidRDefault="00651D0C" w:rsidP="008F0BFE">
      <w:pPr>
        <w:pStyle w:val="ListeParagraf"/>
        <w:numPr>
          <w:ilvl w:val="0"/>
          <w:numId w:val="1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SEM görüntüsü alınacak </w:t>
      </w:r>
      <w:r w:rsidR="001A6158">
        <w:rPr>
          <w:rFonts w:asciiTheme="minorHAnsi" w:eastAsia="Calibri" w:hAnsiTheme="minorHAnsi" w:cstheme="minorHAnsi"/>
          <w:sz w:val="20"/>
          <w:szCs w:val="20"/>
        </w:rPr>
        <w:t>örnekler</w:t>
      </w:r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 nemli olmayan ya da sulu olmayan katı </w:t>
      </w:r>
      <w:r w:rsidR="001A6158">
        <w:rPr>
          <w:rFonts w:asciiTheme="minorHAnsi" w:eastAsia="Calibri" w:hAnsiTheme="minorHAnsi" w:cstheme="minorHAnsi"/>
          <w:sz w:val="20"/>
          <w:szCs w:val="20"/>
        </w:rPr>
        <w:t>örnekler</w:t>
      </w:r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 olmalıdır. Teknik nedenlerden dolayı; kuru olmayan </w:t>
      </w:r>
      <w:r w:rsidR="001A6158">
        <w:rPr>
          <w:rFonts w:asciiTheme="minorHAnsi" w:eastAsia="Calibri" w:hAnsiTheme="minorHAnsi" w:cstheme="minorHAnsi"/>
          <w:sz w:val="20"/>
          <w:szCs w:val="20"/>
        </w:rPr>
        <w:t>örneklerden</w:t>
      </w:r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 SEM görüntüsü alınamaz.</w:t>
      </w:r>
    </w:p>
    <w:p w14:paraId="63F5B29F" w14:textId="5C6BFCD7" w:rsidR="001A6158" w:rsidRPr="001A6158" w:rsidRDefault="00651D0C" w:rsidP="00651D0C">
      <w:pPr>
        <w:pStyle w:val="ListeParagraf"/>
        <w:numPr>
          <w:ilvl w:val="0"/>
          <w:numId w:val="1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Tek seferde analiz sırasında </w:t>
      </w:r>
      <w:r w:rsidR="001A6158">
        <w:rPr>
          <w:rFonts w:asciiTheme="minorHAnsi" w:eastAsia="Calibri" w:hAnsiTheme="minorHAnsi" w:cstheme="minorHAnsi"/>
          <w:sz w:val="20"/>
          <w:szCs w:val="20"/>
        </w:rPr>
        <w:t>örnek</w:t>
      </w:r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 boyutu 100 </w:t>
      </w:r>
      <w:proofErr w:type="spellStart"/>
      <w:r w:rsidRPr="001A6158">
        <w:rPr>
          <w:rFonts w:asciiTheme="minorHAnsi" w:eastAsia="Calibri" w:hAnsiTheme="minorHAnsi" w:cstheme="minorHAnsi"/>
          <w:sz w:val="20"/>
          <w:szCs w:val="20"/>
        </w:rPr>
        <w:t>nm’den</w:t>
      </w:r>
      <w:proofErr w:type="spellEnd"/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 büyük örnekler için maksimum 5 örnek kabul edilmektedir. </w:t>
      </w:r>
      <w:proofErr w:type="gramStart"/>
      <w:r w:rsidR="001A6158">
        <w:rPr>
          <w:rFonts w:asciiTheme="minorHAnsi" w:eastAsia="Calibri" w:hAnsiTheme="minorHAnsi" w:cstheme="minorHAnsi"/>
          <w:sz w:val="20"/>
          <w:szCs w:val="20"/>
        </w:rPr>
        <w:t>örnek</w:t>
      </w:r>
      <w:proofErr w:type="gramEnd"/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 boyutu 100nm’den küçük örnekler için ise maksimum 3 </w:t>
      </w:r>
      <w:r w:rsidR="001A6158">
        <w:rPr>
          <w:rFonts w:asciiTheme="minorHAnsi" w:eastAsia="Calibri" w:hAnsiTheme="minorHAnsi" w:cstheme="minorHAnsi"/>
          <w:sz w:val="20"/>
          <w:szCs w:val="20"/>
        </w:rPr>
        <w:t>örnek</w:t>
      </w:r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 kabul edilmektedir. Tek seferde konulacak örneklerin yükseklikleri eşit ve maksimum 10 mm olmalıdır.</w:t>
      </w:r>
    </w:p>
    <w:p w14:paraId="50AE566C" w14:textId="0C82B2C8" w:rsidR="001A6158" w:rsidRPr="001A6158" w:rsidRDefault="00651D0C" w:rsidP="00651D0C">
      <w:pPr>
        <w:pStyle w:val="ListeParagraf"/>
        <w:numPr>
          <w:ilvl w:val="0"/>
          <w:numId w:val="1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Analiz için gönderilecek katı </w:t>
      </w:r>
      <w:r w:rsidR="001A6158">
        <w:rPr>
          <w:rFonts w:asciiTheme="minorHAnsi" w:eastAsia="Calibri" w:hAnsiTheme="minorHAnsi" w:cstheme="minorHAnsi"/>
          <w:sz w:val="20"/>
          <w:szCs w:val="20"/>
        </w:rPr>
        <w:t>örneklerin</w:t>
      </w:r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 boyutları 10 mm’yi geçmemelidir.</w:t>
      </w:r>
    </w:p>
    <w:p w14:paraId="16CDABEC" w14:textId="4862C404" w:rsidR="001A6158" w:rsidRPr="001A6158" w:rsidRDefault="00651D0C" w:rsidP="00651D0C">
      <w:pPr>
        <w:pStyle w:val="ListeParagraf"/>
        <w:numPr>
          <w:ilvl w:val="0"/>
          <w:numId w:val="1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Doku takibi yapılacak olan biyolojik </w:t>
      </w:r>
      <w:r w:rsidR="001A6158">
        <w:rPr>
          <w:rFonts w:asciiTheme="minorHAnsi" w:eastAsia="Calibri" w:hAnsiTheme="minorHAnsi" w:cstheme="minorHAnsi"/>
          <w:sz w:val="20"/>
          <w:szCs w:val="20"/>
        </w:rPr>
        <w:t>örnek</w:t>
      </w:r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 boyutu yaklaşık 1 mm büyüklükte olacak şekilde küçültülüp uygun bir </w:t>
      </w:r>
      <w:proofErr w:type="spellStart"/>
      <w:r w:rsidRPr="001A6158">
        <w:rPr>
          <w:rFonts w:asciiTheme="minorHAnsi" w:eastAsia="Calibri" w:hAnsiTheme="minorHAnsi" w:cstheme="minorHAnsi"/>
          <w:sz w:val="20"/>
          <w:szCs w:val="20"/>
        </w:rPr>
        <w:t>fiksatif</w:t>
      </w:r>
      <w:proofErr w:type="spellEnd"/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 (örneğin; </w:t>
      </w:r>
      <w:proofErr w:type="spellStart"/>
      <w:r w:rsidRPr="001A6158">
        <w:rPr>
          <w:rFonts w:asciiTheme="minorHAnsi" w:eastAsia="Calibri" w:hAnsiTheme="minorHAnsi" w:cstheme="minorHAnsi"/>
          <w:sz w:val="20"/>
          <w:szCs w:val="20"/>
        </w:rPr>
        <w:t>paraformaldehit</w:t>
      </w:r>
      <w:proofErr w:type="spellEnd"/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, </w:t>
      </w:r>
      <w:proofErr w:type="spellStart"/>
      <w:r w:rsidRPr="001A6158">
        <w:rPr>
          <w:rFonts w:asciiTheme="minorHAnsi" w:eastAsia="Calibri" w:hAnsiTheme="minorHAnsi" w:cstheme="minorHAnsi"/>
          <w:sz w:val="20"/>
          <w:szCs w:val="20"/>
        </w:rPr>
        <w:t>gluteraldehid</w:t>
      </w:r>
      <w:proofErr w:type="spellEnd"/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, </w:t>
      </w:r>
      <w:proofErr w:type="spellStart"/>
      <w:r w:rsidRPr="001A6158">
        <w:rPr>
          <w:rFonts w:asciiTheme="minorHAnsi" w:eastAsia="Calibri" w:hAnsiTheme="minorHAnsi" w:cstheme="minorHAnsi"/>
          <w:sz w:val="20"/>
          <w:szCs w:val="20"/>
        </w:rPr>
        <w:t>Karnovsky</w:t>
      </w:r>
      <w:proofErr w:type="spellEnd"/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 gibi) ile tespit edilmiş olmalıdır. </w:t>
      </w:r>
    </w:p>
    <w:p w14:paraId="58BE11E8" w14:textId="4517FDA2" w:rsidR="001A6158" w:rsidRPr="001A6158" w:rsidRDefault="00651D0C" w:rsidP="00651D0C">
      <w:pPr>
        <w:pStyle w:val="ListeParagraf"/>
        <w:numPr>
          <w:ilvl w:val="0"/>
          <w:numId w:val="1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Kritik nokta kurutucusu (CPD) kullanılarak analize hazır hale getirilmesi talep edilen biyolojik </w:t>
      </w:r>
      <w:r w:rsidR="001A6158">
        <w:rPr>
          <w:rFonts w:asciiTheme="minorHAnsi" w:eastAsia="Calibri" w:hAnsiTheme="minorHAnsi" w:cstheme="minorHAnsi"/>
          <w:sz w:val="20"/>
          <w:szCs w:val="20"/>
        </w:rPr>
        <w:t>örneklerin</w:t>
      </w:r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 en az 1 gün öncesinde Elektron </w:t>
      </w:r>
      <w:proofErr w:type="spellStart"/>
      <w:r w:rsidRPr="001A6158">
        <w:rPr>
          <w:rFonts w:asciiTheme="minorHAnsi" w:eastAsia="Calibri" w:hAnsiTheme="minorHAnsi" w:cstheme="minorHAnsi"/>
          <w:sz w:val="20"/>
          <w:szCs w:val="20"/>
        </w:rPr>
        <w:t>Mikroskopi</w:t>
      </w:r>
      <w:proofErr w:type="spellEnd"/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1A6158">
        <w:rPr>
          <w:rFonts w:asciiTheme="minorHAnsi" w:eastAsia="Calibri" w:hAnsiTheme="minorHAnsi" w:cstheme="minorHAnsi"/>
          <w:sz w:val="20"/>
          <w:szCs w:val="20"/>
        </w:rPr>
        <w:t>Laboratuarı</w:t>
      </w:r>
      <w:proofErr w:type="spellEnd"/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 sorumlusuna getirilmesi gerekmektedir. CPD cihazına toz </w:t>
      </w:r>
      <w:r w:rsidR="001A6158">
        <w:rPr>
          <w:rFonts w:asciiTheme="minorHAnsi" w:eastAsia="Calibri" w:hAnsiTheme="minorHAnsi" w:cstheme="minorHAnsi"/>
          <w:sz w:val="20"/>
          <w:szCs w:val="20"/>
        </w:rPr>
        <w:t>örnek</w:t>
      </w:r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 kabul edilmemektedir. Tek sette analiz edilecek </w:t>
      </w:r>
      <w:r w:rsidR="001A6158">
        <w:rPr>
          <w:rFonts w:asciiTheme="minorHAnsi" w:eastAsia="Calibri" w:hAnsiTheme="minorHAnsi" w:cstheme="minorHAnsi"/>
          <w:sz w:val="20"/>
          <w:szCs w:val="20"/>
        </w:rPr>
        <w:t>örnek</w:t>
      </w:r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 çapı en fazla 1.5cm, </w:t>
      </w:r>
      <w:r w:rsidR="001A6158">
        <w:rPr>
          <w:rFonts w:asciiTheme="minorHAnsi" w:eastAsia="Calibri" w:hAnsiTheme="minorHAnsi" w:cstheme="minorHAnsi"/>
          <w:sz w:val="20"/>
          <w:szCs w:val="20"/>
        </w:rPr>
        <w:t>sayısı ise en fazla 4 olmalıdır.</w:t>
      </w:r>
    </w:p>
    <w:p w14:paraId="49591424" w14:textId="5D9990F1" w:rsidR="001A6158" w:rsidRPr="001A6158" w:rsidRDefault="001A6158" w:rsidP="00651D0C">
      <w:pPr>
        <w:pStyle w:val="ListeParagraf"/>
        <w:numPr>
          <w:ilvl w:val="0"/>
          <w:numId w:val="1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Örnek</w:t>
      </w:r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</w:rPr>
        <w:t>örneği</w:t>
      </w:r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 açıklayacak bilgileri içeren etikete sahip olmalıdır. </w:t>
      </w:r>
      <w:r>
        <w:rPr>
          <w:rFonts w:asciiTheme="minorHAnsi" w:eastAsia="Calibri" w:hAnsiTheme="minorHAnsi" w:cstheme="minorHAnsi"/>
          <w:sz w:val="20"/>
          <w:szCs w:val="20"/>
        </w:rPr>
        <w:t>Örnekler</w:t>
      </w:r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 01’den başlanarak araştırmacı tarafından mutlaka kodlanmalıdır. Analiz Raporunda sadece </w:t>
      </w:r>
      <w:r>
        <w:rPr>
          <w:rFonts w:asciiTheme="minorHAnsi" w:eastAsia="Calibri" w:hAnsiTheme="minorHAnsi" w:cstheme="minorHAnsi"/>
          <w:sz w:val="20"/>
          <w:szCs w:val="20"/>
        </w:rPr>
        <w:t>örnek</w:t>
      </w:r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 kodları belirtilecektir.</w:t>
      </w:r>
    </w:p>
    <w:p w14:paraId="2391682E" w14:textId="36AD50F2" w:rsidR="001A6158" w:rsidRPr="001A6158" w:rsidRDefault="001A6158" w:rsidP="00651D0C">
      <w:pPr>
        <w:pStyle w:val="ListeParagraf"/>
        <w:numPr>
          <w:ilvl w:val="0"/>
          <w:numId w:val="1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Örnek</w:t>
      </w:r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 iletken değilse (direnci 10-10 </w:t>
      </w:r>
      <w:proofErr w:type="spellStart"/>
      <w:r w:rsidR="00651D0C" w:rsidRPr="001A6158">
        <w:rPr>
          <w:rFonts w:asciiTheme="minorHAnsi" w:eastAsia="Calibri" w:hAnsiTheme="minorHAnsi" w:cstheme="minorHAnsi"/>
          <w:sz w:val="20"/>
          <w:szCs w:val="20"/>
        </w:rPr>
        <w:t>ohm’dan</w:t>
      </w:r>
      <w:proofErr w:type="spellEnd"/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 büyükse), taramalı elektron mikroskobu ile çalışırken bazı problemler ortaya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çıkacaktır. Bu tür </w:t>
      </w:r>
      <w:r>
        <w:rPr>
          <w:rFonts w:asciiTheme="minorHAnsi" w:eastAsia="Calibri" w:hAnsiTheme="minorHAnsi" w:cstheme="minorHAnsi"/>
          <w:sz w:val="20"/>
          <w:szCs w:val="20"/>
        </w:rPr>
        <w:t>örneklerin</w:t>
      </w:r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 kaplanması gerekmektedir. Fakat kaplama yapılması, </w:t>
      </w:r>
      <w:r>
        <w:rPr>
          <w:rFonts w:asciiTheme="minorHAnsi" w:eastAsia="Calibri" w:hAnsiTheme="minorHAnsi" w:cstheme="minorHAnsi"/>
          <w:sz w:val="20"/>
          <w:szCs w:val="20"/>
        </w:rPr>
        <w:t xml:space="preserve">örnekte oluşacak olan kontrasta </w:t>
      </w:r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bağlı olarak yaklaşık 20-50 </w:t>
      </w:r>
      <w:proofErr w:type="spellStart"/>
      <w:r w:rsidR="00651D0C" w:rsidRPr="001A6158">
        <w:rPr>
          <w:rFonts w:asciiTheme="minorHAnsi" w:eastAsia="Calibri" w:hAnsiTheme="minorHAnsi" w:cstheme="minorHAnsi"/>
          <w:sz w:val="20"/>
          <w:szCs w:val="20"/>
        </w:rPr>
        <w:t>nm</w:t>
      </w:r>
      <w:proofErr w:type="spellEnd"/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 büyüklüğünün altındaki yapıların görülmesini engelleyebilmektedir.</w:t>
      </w:r>
    </w:p>
    <w:p w14:paraId="65B3813B" w14:textId="3E57E896" w:rsidR="001A6158" w:rsidRPr="001A6158" w:rsidRDefault="00651D0C" w:rsidP="00651D0C">
      <w:pPr>
        <w:pStyle w:val="ListeParagraf"/>
        <w:numPr>
          <w:ilvl w:val="0"/>
          <w:numId w:val="1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1A6158">
        <w:rPr>
          <w:rFonts w:asciiTheme="minorHAnsi" w:eastAsia="Calibri" w:hAnsiTheme="minorHAnsi" w:cstheme="minorHAnsi"/>
          <w:sz w:val="20"/>
          <w:szCs w:val="20"/>
        </w:rPr>
        <w:t>Kaplama yapılmas</w:t>
      </w:r>
      <w:r w:rsidR="001A6158">
        <w:rPr>
          <w:rFonts w:asciiTheme="minorHAnsi" w:eastAsia="Calibri" w:hAnsiTheme="minorHAnsi" w:cstheme="minorHAnsi"/>
          <w:sz w:val="20"/>
          <w:szCs w:val="20"/>
        </w:rPr>
        <w:t>ı, EDS analiz sonucunun var olan</w:t>
      </w:r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 malzeme içeriğinden farklı çıkmasına neden olur.</w:t>
      </w:r>
    </w:p>
    <w:p w14:paraId="79FD1172" w14:textId="6DA2A131" w:rsidR="001A6158" w:rsidRPr="001A6158" w:rsidRDefault="001A6158" w:rsidP="00651D0C">
      <w:pPr>
        <w:pStyle w:val="ListeParagraf"/>
        <w:numPr>
          <w:ilvl w:val="0"/>
          <w:numId w:val="1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Örnekte görülmesi </w:t>
      </w:r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istenilen şekillerin boyutları 50 </w:t>
      </w:r>
      <w:proofErr w:type="spellStart"/>
      <w:r w:rsidR="00651D0C" w:rsidRPr="001A6158">
        <w:rPr>
          <w:rFonts w:asciiTheme="minorHAnsi" w:eastAsia="Calibri" w:hAnsiTheme="minorHAnsi" w:cstheme="minorHAnsi"/>
          <w:sz w:val="20"/>
          <w:szCs w:val="20"/>
        </w:rPr>
        <w:t>nm’den</w:t>
      </w:r>
      <w:proofErr w:type="spellEnd"/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 büyükse ve </w:t>
      </w:r>
      <w:r w:rsidR="00D51323">
        <w:rPr>
          <w:rFonts w:asciiTheme="minorHAnsi" w:eastAsia="Calibri" w:hAnsiTheme="minorHAnsi" w:cstheme="minorHAnsi"/>
          <w:sz w:val="20"/>
          <w:szCs w:val="20"/>
        </w:rPr>
        <w:t>örnek</w:t>
      </w:r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 yalıtkan ya da düşük iletkenliğe sahipse, </w:t>
      </w:r>
      <w:r>
        <w:rPr>
          <w:rFonts w:asciiTheme="minorHAnsi" w:eastAsia="Calibri" w:hAnsiTheme="minorHAnsi" w:cstheme="minorHAnsi"/>
          <w:sz w:val="20"/>
          <w:szCs w:val="20"/>
        </w:rPr>
        <w:t>örneğe</w:t>
      </w:r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 düşük vakum ortamında bakılmalıdır. Fakat düşük vakum düşük çözünürlüğe neden olmaktadır. Eğer </w:t>
      </w:r>
      <w:r>
        <w:rPr>
          <w:rFonts w:asciiTheme="minorHAnsi" w:eastAsia="Calibri" w:hAnsiTheme="minorHAnsi" w:cstheme="minorHAnsi"/>
          <w:sz w:val="20"/>
          <w:szCs w:val="20"/>
        </w:rPr>
        <w:t>örnek</w:t>
      </w:r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 iletkense ya da kaplama yapılacaksa, </w:t>
      </w:r>
      <w:r>
        <w:rPr>
          <w:rFonts w:asciiTheme="minorHAnsi" w:eastAsia="Calibri" w:hAnsiTheme="minorHAnsi" w:cstheme="minorHAnsi"/>
          <w:sz w:val="20"/>
          <w:szCs w:val="20"/>
        </w:rPr>
        <w:t>örneğin</w:t>
      </w:r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 yüksek vakum altında incelenmesi daha yararlı olacaktır.</w:t>
      </w:r>
    </w:p>
    <w:p w14:paraId="642B9FA0" w14:textId="4FD850A5" w:rsidR="001A6158" w:rsidRPr="0005106E" w:rsidRDefault="00651D0C" w:rsidP="00651D0C">
      <w:pPr>
        <w:pStyle w:val="ListeParagraf"/>
        <w:numPr>
          <w:ilvl w:val="0"/>
          <w:numId w:val="1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Birden fazla </w:t>
      </w:r>
      <w:r w:rsidR="001A6158">
        <w:rPr>
          <w:rFonts w:asciiTheme="minorHAnsi" w:eastAsia="Calibri" w:hAnsiTheme="minorHAnsi" w:cstheme="minorHAnsi"/>
          <w:sz w:val="20"/>
          <w:szCs w:val="20"/>
        </w:rPr>
        <w:t>örneğin</w:t>
      </w:r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 aynı anda vakuma alınıp incelenmesi için, </w:t>
      </w:r>
      <w:r w:rsidR="001A6158">
        <w:rPr>
          <w:rFonts w:asciiTheme="minorHAnsi" w:eastAsia="Calibri" w:hAnsiTheme="minorHAnsi" w:cstheme="minorHAnsi"/>
          <w:sz w:val="20"/>
          <w:szCs w:val="20"/>
        </w:rPr>
        <w:t>örnek</w:t>
      </w:r>
      <w:r w:rsidRPr="001A6158">
        <w:rPr>
          <w:rFonts w:asciiTheme="minorHAnsi" w:eastAsia="Calibri" w:hAnsiTheme="minorHAnsi" w:cstheme="minorHAnsi"/>
          <w:sz w:val="20"/>
          <w:szCs w:val="20"/>
        </w:rPr>
        <w:t xml:space="preserve"> boyutlarının birbirleriyle fark yaratmayacak şekilde olması gerekmektedir. Farklı boyutlardaki </w:t>
      </w:r>
      <w:r w:rsidR="001A6158">
        <w:rPr>
          <w:rFonts w:asciiTheme="minorHAnsi" w:eastAsia="Calibri" w:hAnsiTheme="minorHAnsi" w:cstheme="minorHAnsi"/>
          <w:sz w:val="20"/>
          <w:szCs w:val="20"/>
        </w:rPr>
        <w:t>örnekler</w:t>
      </w:r>
      <w:r w:rsidRPr="001A6158">
        <w:rPr>
          <w:rFonts w:asciiTheme="minorHAnsi" w:eastAsia="Calibri" w:hAnsiTheme="minorHAnsi" w:cstheme="minorHAnsi"/>
          <w:sz w:val="20"/>
          <w:szCs w:val="20"/>
        </w:rPr>
        <w:t>, ayrı ayrı vakum odasına yüklenip analiz edileceğinden zaman kaybına yol açmaktadır.</w:t>
      </w:r>
    </w:p>
    <w:p w14:paraId="389AAB50" w14:textId="275B5416" w:rsidR="0005106E" w:rsidRDefault="0005106E" w:rsidP="0005106E">
      <w:pPr>
        <w:pStyle w:val="ListeParagraf"/>
        <w:spacing w:line="276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75B59A78" w14:textId="77777777" w:rsidR="0005106E" w:rsidRPr="00D51323" w:rsidRDefault="0005106E" w:rsidP="0005106E">
      <w:pPr>
        <w:pStyle w:val="ListeParagraf"/>
        <w:spacing w:line="276" w:lineRule="auto"/>
        <w:ind w:left="36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CEB5626" w14:textId="531CF52D" w:rsidR="00D51323" w:rsidRDefault="00D51323" w:rsidP="00D51323">
      <w:pPr>
        <w:pStyle w:val="ListeParagraf"/>
        <w:spacing w:line="276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18F68FD3" w14:textId="77777777" w:rsidR="00D51323" w:rsidRPr="001A6158" w:rsidRDefault="00D51323" w:rsidP="00D51323">
      <w:pPr>
        <w:pStyle w:val="ListeParagraf"/>
        <w:spacing w:line="276" w:lineRule="auto"/>
        <w:ind w:left="36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F7750C9" w14:textId="1D3142E2" w:rsidR="004A5C57" w:rsidRPr="00D51323" w:rsidRDefault="001A6158" w:rsidP="00D51323">
      <w:pPr>
        <w:pStyle w:val="ListeParagraf"/>
        <w:numPr>
          <w:ilvl w:val="0"/>
          <w:numId w:val="1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Örneklerin</w:t>
      </w:r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>
        <w:rPr>
          <w:rFonts w:asciiTheme="minorHAnsi" w:eastAsia="Calibri" w:hAnsiTheme="minorHAnsi" w:cstheme="minorHAnsi"/>
          <w:sz w:val="20"/>
          <w:szCs w:val="20"/>
        </w:rPr>
        <w:t>örnek</w:t>
      </w:r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 tutuculara yerleştirilerek analize hazır hale getirilmesi ve </w:t>
      </w:r>
      <w:r>
        <w:rPr>
          <w:rFonts w:asciiTheme="minorHAnsi" w:eastAsia="Calibri" w:hAnsiTheme="minorHAnsi" w:cstheme="minorHAnsi"/>
          <w:sz w:val="20"/>
          <w:szCs w:val="20"/>
        </w:rPr>
        <w:t>örneklerin</w:t>
      </w:r>
      <w:r w:rsidR="00D51323">
        <w:rPr>
          <w:rFonts w:asciiTheme="minorHAnsi" w:eastAsia="Calibri" w:hAnsiTheme="minorHAnsi" w:cstheme="minorHAnsi"/>
          <w:sz w:val="20"/>
          <w:szCs w:val="20"/>
        </w:rPr>
        <w:t xml:space="preserve"> analiz gününe kadar</w:t>
      </w:r>
    </w:p>
    <w:p w14:paraId="4F60C597" w14:textId="7FD5930D" w:rsidR="001A6158" w:rsidRPr="004A5C57" w:rsidRDefault="00651D0C" w:rsidP="004A5C57">
      <w:pPr>
        <w:pStyle w:val="ListeParagraf"/>
        <w:spacing w:line="276" w:lineRule="auto"/>
        <w:ind w:left="36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proofErr w:type="gramStart"/>
      <w:r w:rsidRPr="004A5C57">
        <w:rPr>
          <w:rFonts w:asciiTheme="minorHAnsi" w:eastAsia="Calibri" w:hAnsiTheme="minorHAnsi" w:cstheme="minorHAnsi"/>
          <w:sz w:val="20"/>
          <w:szCs w:val="20"/>
        </w:rPr>
        <w:t>uygun</w:t>
      </w:r>
      <w:proofErr w:type="gramEnd"/>
      <w:r w:rsidRPr="004A5C57">
        <w:rPr>
          <w:rFonts w:asciiTheme="minorHAnsi" w:eastAsia="Calibri" w:hAnsiTheme="minorHAnsi" w:cstheme="minorHAnsi"/>
          <w:sz w:val="20"/>
          <w:szCs w:val="20"/>
        </w:rPr>
        <w:t xml:space="preserve"> şartlarda (sıcaklık, nem vb.) saklanması gibi</w:t>
      </w:r>
      <w:r w:rsidR="001A6158" w:rsidRPr="004A5C57">
        <w:rPr>
          <w:rFonts w:asciiTheme="minorHAnsi" w:eastAsia="Calibri" w:hAnsiTheme="minorHAnsi" w:cstheme="minorHAnsi"/>
          <w:sz w:val="20"/>
          <w:szCs w:val="20"/>
        </w:rPr>
        <w:t xml:space="preserve"> koşulların sorumluluğu analizi </w:t>
      </w:r>
      <w:r w:rsidRPr="004A5C57">
        <w:rPr>
          <w:rFonts w:asciiTheme="minorHAnsi" w:eastAsia="Calibri" w:hAnsiTheme="minorHAnsi" w:cstheme="minorHAnsi"/>
          <w:sz w:val="20"/>
          <w:szCs w:val="20"/>
        </w:rPr>
        <w:t>talep eden kişiye aittir.</w:t>
      </w:r>
    </w:p>
    <w:p w14:paraId="7565E6A6" w14:textId="77777777" w:rsidR="001A6158" w:rsidRPr="001A6158" w:rsidRDefault="00651D0C" w:rsidP="00651D0C">
      <w:pPr>
        <w:pStyle w:val="ListeParagraf"/>
        <w:numPr>
          <w:ilvl w:val="0"/>
          <w:numId w:val="1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1A6158">
        <w:rPr>
          <w:rFonts w:asciiTheme="minorHAnsi" w:eastAsia="Calibri" w:hAnsiTheme="minorHAnsi" w:cstheme="minorHAnsi"/>
          <w:sz w:val="20"/>
          <w:szCs w:val="20"/>
        </w:rPr>
        <w:t>İmzalı olmayan analiz/test çıktıları bilgilendirme niteliğinde olup, resmi nitelik taşımamaktadır.</w:t>
      </w:r>
    </w:p>
    <w:p w14:paraId="1CBFA35C" w14:textId="03284002" w:rsidR="001A6158" w:rsidRPr="001A6158" w:rsidRDefault="004A5C57" w:rsidP="00651D0C">
      <w:pPr>
        <w:pStyle w:val="ListeParagraf"/>
        <w:numPr>
          <w:ilvl w:val="0"/>
          <w:numId w:val="1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Örneklerin</w:t>
      </w:r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 görüntülenmesi sırasında araştırmacının mutlaka mikroskop başında teknisyene eşlik etmesi gerekmektedir. </w:t>
      </w:r>
      <w:r>
        <w:rPr>
          <w:rFonts w:asciiTheme="minorHAnsi" w:eastAsia="Calibri" w:hAnsiTheme="minorHAnsi" w:cstheme="minorHAnsi"/>
          <w:sz w:val="20"/>
          <w:szCs w:val="20"/>
        </w:rPr>
        <w:t>Örneklerden</w:t>
      </w:r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 elde edilen sonuçlar dijital görüntülerdir ve sonuçlar CD içerisinde analiz raporuyla birlikte ikişer kopya olarak teslim edilir. Elektron </w:t>
      </w:r>
      <w:proofErr w:type="spellStart"/>
      <w:r w:rsidR="00651D0C" w:rsidRPr="001A6158">
        <w:rPr>
          <w:rFonts w:asciiTheme="minorHAnsi" w:eastAsia="Calibri" w:hAnsiTheme="minorHAnsi" w:cstheme="minorHAnsi"/>
          <w:sz w:val="20"/>
          <w:szCs w:val="20"/>
        </w:rPr>
        <w:t>Mikroskopi</w:t>
      </w:r>
      <w:proofErr w:type="spellEnd"/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 Laboratu</w:t>
      </w:r>
      <w:r w:rsidR="00D51323">
        <w:rPr>
          <w:rFonts w:asciiTheme="minorHAnsi" w:eastAsia="Calibri" w:hAnsiTheme="minorHAnsi" w:cstheme="minorHAnsi"/>
          <w:sz w:val="20"/>
          <w:szCs w:val="20"/>
        </w:rPr>
        <w:t>v</w:t>
      </w:r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arı yetkilisi verdiği analiz çıktısı ile SEM görüntülerinden sorumlu olup dijital olarak değişikliğe uğratılmış olan görüntülerden sorumlu tutulamaz. Teslim edilen dijital görüntüler üzerinde sonradan yapılacak değişikliklerden Elektron </w:t>
      </w:r>
      <w:proofErr w:type="spellStart"/>
      <w:r w:rsidR="00651D0C" w:rsidRPr="001A6158">
        <w:rPr>
          <w:rFonts w:asciiTheme="minorHAnsi" w:eastAsia="Calibri" w:hAnsiTheme="minorHAnsi" w:cstheme="minorHAnsi"/>
          <w:sz w:val="20"/>
          <w:szCs w:val="20"/>
        </w:rPr>
        <w:t>Mikroskopi</w:t>
      </w:r>
      <w:proofErr w:type="spellEnd"/>
      <w:r w:rsidR="00651D0C" w:rsidRPr="001A6158">
        <w:rPr>
          <w:rFonts w:asciiTheme="minorHAnsi" w:eastAsia="Calibri" w:hAnsiTheme="minorHAnsi" w:cstheme="minorHAnsi"/>
          <w:sz w:val="20"/>
          <w:szCs w:val="20"/>
        </w:rPr>
        <w:t xml:space="preserve"> Laboratuvarı yetkilisi sorumlu değildir.</w:t>
      </w:r>
    </w:p>
    <w:p w14:paraId="7C18F170" w14:textId="77777777" w:rsidR="004A5C57" w:rsidRPr="004A5C57" w:rsidRDefault="004A5C57" w:rsidP="004A5C57">
      <w:pPr>
        <w:pStyle w:val="ListeParagraf"/>
        <w:numPr>
          <w:ilvl w:val="0"/>
          <w:numId w:val="1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Elektron </w:t>
      </w:r>
      <w:proofErr w:type="spellStart"/>
      <w:r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>Mikroskopi</w:t>
      </w:r>
      <w:proofErr w:type="spellEnd"/>
      <w:r w:rsidR="004D0D9A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Laboratuvarı Talep</w:t>
      </w:r>
      <w:r w:rsidR="009952D3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4C1FD41B" w:rsidR="009952D3" w:rsidRPr="004A5C57" w:rsidRDefault="009952D3" w:rsidP="004A5C57">
      <w:pPr>
        <w:pStyle w:val="ListeParagraf"/>
        <w:numPr>
          <w:ilvl w:val="0"/>
          <w:numId w:val="1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İletişim için </w:t>
      </w:r>
      <w:hyperlink r:id="rId8" w:history="1">
        <w:r w:rsidR="007752BE" w:rsidRPr="004A5C57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5016E2B0" w:rsidR="009952D3" w:rsidRPr="001A6158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Cs w:val="20"/>
          <w:lang w:eastAsia="en-US"/>
        </w:rPr>
      </w:pPr>
    </w:p>
    <w:p w14:paraId="190363AA" w14:textId="598BA96D" w:rsidR="00651D0C" w:rsidRPr="001A6158" w:rsidRDefault="00651D0C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Cs w:val="20"/>
          <w:lang w:eastAsia="en-US"/>
        </w:rPr>
      </w:pPr>
    </w:p>
    <w:p w14:paraId="5BE11CCC" w14:textId="77777777" w:rsidR="009952D3" w:rsidRPr="001A6158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Cs w:val="20"/>
          <w:lang w:eastAsia="en-US"/>
        </w:rPr>
      </w:pPr>
    </w:p>
    <w:p w14:paraId="25B9F1A6" w14:textId="77777777" w:rsidR="009952D3" w:rsidRPr="001A6158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Cs w:val="20"/>
          <w:lang w:eastAsia="en-US"/>
        </w:rPr>
      </w:pPr>
    </w:p>
    <w:p w14:paraId="4A574B8C" w14:textId="77777777" w:rsidR="00995DA5" w:rsidRPr="001A6158" w:rsidRDefault="00995DA5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Cs w:val="20"/>
          <w:lang w:eastAsia="en-US"/>
        </w:rPr>
      </w:pPr>
    </w:p>
    <w:p w14:paraId="42B2C19D" w14:textId="77777777" w:rsidR="00995DA5" w:rsidRPr="001A6158" w:rsidRDefault="00995DA5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Cs w:val="20"/>
          <w:lang w:eastAsia="en-US"/>
        </w:rPr>
      </w:pPr>
    </w:p>
    <w:p w14:paraId="313CE5EA" w14:textId="55BF0B64" w:rsidR="00995DA5" w:rsidRPr="001A6158" w:rsidRDefault="007752BE" w:rsidP="00165A1B">
      <w:pPr>
        <w:pStyle w:val="OnemliNot"/>
        <w:spacing w:before="0" w:after="60" w:line="276" w:lineRule="auto"/>
        <w:rPr>
          <w:rFonts w:asciiTheme="minorHAnsi" w:eastAsia="Calibri" w:hAnsiTheme="minorHAnsi" w:cstheme="minorHAnsi"/>
          <w:i w:val="0"/>
          <w:szCs w:val="20"/>
          <w:lang w:eastAsia="en-US"/>
        </w:rPr>
      </w:pPr>
      <w:r w:rsidRPr="001A6158">
        <w:rPr>
          <w:rFonts w:asciiTheme="minorHAnsi" w:eastAsia="Calibri" w:hAnsiTheme="minorHAnsi" w:cstheme="minorHAnsi"/>
          <w:i w:val="0"/>
          <w:szCs w:val="20"/>
          <w:lang w:eastAsia="en-US"/>
        </w:rPr>
        <w:t>GÖNDEREN YETKİLİ KİŞİ</w:t>
      </w:r>
    </w:p>
    <w:p w14:paraId="6BC9CDC7" w14:textId="77777777" w:rsidR="00165A1B" w:rsidRDefault="00165A1B" w:rsidP="00165A1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37E84C2C" w14:textId="77777777" w:rsidR="00165A1B" w:rsidRDefault="00165A1B" w:rsidP="00165A1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65BEF7A5" w14:textId="77777777" w:rsidR="00165A1B" w:rsidRDefault="00165A1B" w:rsidP="00165A1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6A2F4F9A" w14:textId="77777777" w:rsidR="00165A1B" w:rsidRDefault="00165A1B" w:rsidP="00165A1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340DBEE8" w14:textId="77777777" w:rsidR="00165A1B" w:rsidRDefault="00165A1B" w:rsidP="00165A1B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2CEB817" w14:textId="2134B254" w:rsidR="00995DA5" w:rsidRPr="001A6158" w:rsidRDefault="00995DA5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Cs w:val="20"/>
          <w:lang w:eastAsia="en-US"/>
        </w:rPr>
      </w:pPr>
    </w:p>
    <w:p w14:paraId="57DB47E6" w14:textId="77777777" w:rsidR="00995DA5" w:rsidRPr="001A6158" w:rsidRDefault="00995DA5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Cs w:val="20"/>
          <w:lang w:eastAsia="en-US"/>
        </w:rPr>
      </w:pPr>
    </w:p>
    <w:p w14:paraId="5D6BAC5F" w14:textId="77777777" w:rsidR="00995DA5" w:rsidRPr="001A6158" w:rsidRDefault="00995DA5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Cs w:val="20"/>
          <w:lang w:eastAsia="en-US"/>
        </w:rPr>
      </w:pPr>
    </w:p>
    <w:p w14:paraId="295BA31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1457AE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0DD37C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920411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E264E7E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E30E713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8DF070C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1"/>
    <w:p w14:paraId="4891BB5D" w14:textId="537A17F7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F91F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57385" w14:textId="77777777" w:rsidR="005A5DFB" w:rsidRDefault="005A5DFB" w:rsidP="00441D02">
      <w:pPr>
        <w:spacing w:after="0" w:line="240" w:lineRule="auto"/>
      </w:pPr>
      <w:r>
        <w:separator/>
      </w:r>
    </w:p>
  </w:endnote>
  <w:endnote w:type="continuationSeparator" w:id="0">
    <w:p w14:paraId="3F45E46D" w14:textId="77777777" w:rsidR="005A5DFB" w:rsidRDefault="005A5DFB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3AF90" w14:textId="77777777" w:rsidR="00AF561F" w:rsidRDefault="00AF56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6B0466E8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DE5">
          <w:rPr>
            <w:noProof/>
          </w:rPr>
          <w:t>4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23E4D" w14:textId="77777777" w:rsidR="00AF561F" w:rsidRDefault="00AF56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72E50" w14:textId="77777777" w:rsidR="005A5DFB" w:rsidRDefault="005A5DFB" w:rsidP="00441D02">
      <w:pPr>
        <w:spacing w:after="0" w:line="240" w:lineRule="auto"/>
      </w:pPr>
      <w:r>
        <w:separator/>
      </w:r>
    </w:p>
  </w:footnote>
  <w:footnote w:type="continuationSeparator" w:id="0">
    <w:p w14:paraId="4C134A80" w14:textId="77777777" w:rsidR="005A5DFB" w:rsidRDefault="005A5DFB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C9F59" w14:textId="77777777" w:rsidR="00AF561F" w:rsidRDefault="00AF56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5EEA518D" w:rsidR="00441D02" w:rsidRDefault="00AF561F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5E4768A9" wp14:editId="7486FE72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15ADF" w14:textId="77777777" w:rsidR="00AF561F" w:rsidRDefault="00AF56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5C51"/>
    <w:multiLevelType w:val="hybridMultilevel"/>
    <w:tmpl w:val="58A04EA2"/>
    <w:lvl w:ilvl="0" w:tplc="F4D2AF8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1F1689"/>
    <w:multiLevelType w:val="hybridMultilevel"/>
    <w:tmpl w:val="6AF82B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C1330"/>
    <w:multiLevelType w:val="hybridMultilevel"/>
    <w:tmpl w:val="87C4F3F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-1080" w:hanging="360"/>
      </w:pPr>
    </w:lvl>
    <w:lvl w:ilvl="2" w:tplc="041F001B" w:tentative="1">
      <w:start w:val="1"/>
      <w:numFmt w:val="lowerRoman"/>
      <w:lvlText w:val="%3."/>
      <w:lvlJc w:val="right"/>
      <w:pPr>
        <w:ind w:left="-360" w:hanging="180"/>
      </w:pPr>
    </w:lvl>
    <w:lvl w:ilvl="3" w:tplc="041F000F" w:tentative="1">
      <w:start w:val="1"/>
      <w:numFmt w:val="decimal"/>
      <w:lvlText w:val="%4."/>
      <w:lvlJc w:val="left"/>
      <w:pPr>
        <w:ind w:left="360" w:hanging="360"/>
      </w:pPr>
    </w:lvl>
    <w:lvl w:ilvl="4" w:tplc="041F0019" w:tentative="1">
      <w:start w:val="1"/>
      <w:numFmt w:val="lowerLetter"/>
      <w:lvlText w:val="%5."/>
      <w:lvlJc w:val="left"/>
      <w:pPr>
        <w:ind w:left="1080" w:hanging="360"/>
      </w:pPr>
    </w:lvl>
    <w:lvl w:ilvl="5" w:tplc="041F001B" w:tentative="1">
      <w:start w:val="1"/>
      <w:numFmt w:val="lowerRoman"/>
      <w:lvlText w:val="%6."/>
      <w:lvlJc w:val="right"/>
      <w:pPr>
        <w:ind w:left="1800" w:hanging="180"/>
      </w:pPr>
    </w:lvl>
    <w:lvl w:ilvl="6" w:tplc="041F000F" w:tentative="1">
      <w:start w:val="1"/>
      <w:numFmt w:val="decimal"/>
      <w:lvlText w:val="%7."/>
      <w:lvlJc w:val="left"/>
      <w:pPr>
        <w:ind w:left="2520" w:hanging="360"/>
      </w:pPr>
    </w:lvl>
    <w:lvl w:ilvl="7" w:tplc="041F0019" w:tentative="1">
      <w:start w:val="1"/>
      <w:numFmt w:val="lowerLetter"/>
      <w:lvlText w:val="%8."/>
      <w:lvlJc w:val="left"/>
      <w:pPr>
        <w:ind w:left="3240" w:hanging="360"/>
      </w:pPr>
    </w:lvl>
    <w:lvl w:ilvl="8" w:tplc="041F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DD643A1"/>
    <w:multiLevelType w:val="hybridMultilevel"/>
    <w:tmpl w:val="8A7E77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67616"/>
    <w:multiLevelType w:val="hybridMultilevel"/>
    <w:tmpl w:val="0D6658FA"/>
    <w:lvl w:ilvl="0" w:tplc="E7D225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F37FE"/>
    <w:multiLevelType w:val="multilevel"/>
    <w:tmpl w:val="594AE3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760408"/>
    <w:multiLevelType w:val="hybridMultilevel"/>
    <w:tmpl w:val="C17681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4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5106E"/>
    <w:rsid w:val="00057DE5"/>
    <w:rsid w:val="00071D47"/>
    <w:rsid w:val="00075BA4"/>
    <w:rsid w:val="00082851"/>
    <w:rsid w:val="00096C02"/>
    <w:rsid w:val="000C7A43"/>
    <w:rsid w:val="00117900"/>
    <w:rsid w:val="00133CBF"/>
    <w:rsid w:val="00137F79"/>
    <w:rsid w:val="00153D03"/>
    <w:rsid w:val="00165A1B"/>
    <w:rsid w:val="00175903"/>
    <w:rsid w:val="0019294B"/>
    <w:rsid w:val="001A1E9B"/>
    <w:rsid w:val="001A6158"/>
    <w:rsid w:val="001D1BD1"/>
    <w:rsid w:val="001E5B12"/>
    <w:rsid w:val="00200DC3"/>
    <w:rsid w:val="00202256"/>
    <w:rsid w:val="00203D47"/>
    <w:rsid w:val="002203CF"/>
    <w:rsid w:val="00236DF7"/>
    <w:rsid w:val="002837F7"/>
    <w:rsid w:val="002A788B"/>
    <w:rsid w:val="002B3A57"/>
    <w:rsid w:val="002E01DA"/>
    <w:rsid w:val="003144B3"/>
    <w:rsid w:val="00356146"/>
    <w:rsid w:val="00377006"/>
    <w:rsid w:val="003E3085"/>
    <w:rsid w:val="00430C8D"/>
    <w:rsid w:val="00441D02"/>
    <w:rsid w:val="004459C6"/>
    <w:rsid w:val="004673A0"/>
    <w:rsid w:val="004865D7"/>
    <w:rsid w:val="004A5C57"/>
    <w:rsid w:val="004D0D9A"/>
    <w:rsid w:val="005151B1"/>
    <w:rsid w:val="00540B5F"/>
    <w:rsid w:val="00552EDF"/>
    <w:rsid w:val="005A0D86"/>
    <w:rsid w:val="005A5DFB"/>
    <w:rsid w:val="005C0E5E"/>
    <w:rsid w:val="005D3DFE"/>
    <w:rsid w:val="005E4867"/>
    <w:rsid w:val="00625C24"/>
    <w:rsid w:val="0064115B"/>
    <w:rsid w:val="00645D05"/>
    <w:rsid w:val="00651D0C"/>
    <w:rsid w:val="006536A7"/>
    <w:rsid w:val="006810A0"/>
    <w:rsid w:val="00682B3E"/>
    <w:rsid w:val="006962E1"/>
    <w:rsid w:val="006B0806"/>
    <w:rsid w:val="006B28EE"/>
    <w:rsid w:val="006C5820"/>
    <w:rsid w:val="00706C18"/>
    <w:rsid w:val="00711F8B"/>
    <w:rsid w:val="00725075"/>
    <w:rsid w:val="00751DCC"/>
    <w:rsid w:val="007752BE"/>
    <w:rsid w:val="007B6122"/>
    <w:rsid w:val="007D6297"/>
    <w:rsid w:val="007E2106"/>
    <w:rsid w:val="007E56D1"/>
    <w:rsid w:val="007F65C0"/>
    <w:rsid w:val="00837803"/>
    <w:rsid w:val="00840D24"/>
    <w:rsid w:val="00863946"/>
    <w:rsid w:val="00866B5F"/>
    <w:rsid w:val="00890988"/>
    <w:rsid w:val="008F7A89"/>
    <w:rsid w:val="00943A96"/>
    <w:rsid w:val="009952D3"/>
    <w:rsid w:val="00995DA5"/>
    <w:rsid w:val="009A631B"/>
    <w:rsid w:val="00A202EF"/>
    <w:rsid w:val="00A31D53"/>
    <w:rsid w:val="00A640FD"/>
    <w:rsid w:val="00AA11C7"/>
    <w:rsid w:val="00AB449B"/>
    <w:rsid w:val="00AC2222"/>
    <w:rsid w:val="00AD5E3D"/>
    <w:rsid w:val="00AE20A5"/>
    <w:rsid w:val="00AE5815"/>
    <w:rsid w:val="00AE76B0"/>
    <w:rsid w:val="00AF25EB"/>
    <w:rsid w:val="00AF561F"/>
    <w:rsid w:val="00B023EF"/>
    <w:rsid w:val="00B163F6"/>
    <w:rsid w:val="00B17C30"/>
    <w:rsid w:val="00B41C72"/>
    <w:rsid w:val="00B83B9A"/>
    <w:rsid w:val="00BA2143"/>
    <w:rsid w:val="00BA41EB"/>
    <w:rsid w:val="00BC4A84"/>
    <w:rsid w:val="00BE305F"/>
    <w:rsid w:val="00BE5467"/>
    <w:rsid w:val="00BF2CFD"/>
    <w:rsid w:val="00C74F1E"/>
    <w:rsid w:val="00C86E28"/>
    <w:rsid w:val="00C949BB"/>
    <w:rsid w:val="00CB594A"/>
    <w:rsid w:val="00CF6446"/>
    <w:rsid w:val="00CF6E1F"/>
    <w:rsid w:val="00D015FE"/>
    <w:rsid w:val="00D2003C"/>
    <w:rsid w:val="00D311D6"/>
    <w:rsid w:val="00D51323"/>
    <w:rsid w:val="00D52785"/>
    <w:rsid w:val="00D56EED"/>
    <w:rsid w:val="00DF5C61"/>
    <w:rsid w:val="00E00A71"/>
    <w:rsid w:val="00E0241F"/>
    <w:rsid w:val="00E0284F"/>
    <w:rsid w:val="00E82F5C"/>
    <w:rsid w:val="00E97670"/>
    <w:rsid w:val="00EA1C47"/>
    <w:rsid w:val="00EC0B25"/>
    <w:rsid w:val="00EF11B9"/>
    <w:rsid w:val="00F20C8B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1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  <w:style w:type="paragraph" w:styleId="GvdeMetni">
    <w:name w:val="Body Text"/>
    <w:basedOn w:val="Normal"/>
    <w:link w:val="GvdeMetniChar"/>
    <w:uiPriority w:val="1"/>
    <w:qFormat/>
    <w:rsid w:val="00651D0C"/>
    <w:pPr>
      <w:widowControl w:val="0"/>
      <w:autoSpaceDE w:val="0"/>
      <w:autoSpaceDN w:val="0"/>
      <w:spacing w:after="0" w:line="240" w:lineRule="auto"/>
      <w:ind w:left="936" w:hanging="361"/>
    </w:pPr>
    <w:rPr>
      <w:rFonts w:ascii="Calibri" w:eastAsia="Calibri" w:hAnsi="Calibri" w:cs="Calibri"/>
      <w:kern w:val="0"/>
      <w:sz w:val="16"/>
      <w:szCs w:val="16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651D0C"/>
    <w:rPr>
      <w:rFonts w:ascii="Calibri" w:eastAsia="Calibri" w:hAnsi="Calibri" w:cs="Calibri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D37C5-9C37-480B-9604-04608338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14</cp:revision>
  <dcterms:created xsi:type="dcterms:W3CDTF">2023-07-18T12:01:00Z</dcterms:created>
  <dcterms:modified xsi:type="dcterms:W3CDTF">2023-09-25T12:32:00Z</dcterms:modified>
</cp:coreProperties>
</file>