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1C2" w:rsidRPr="00846A05" w:rsidRDefault="00FA61C2" w:rsidP="00846A05">
      <w:pPr>
        <w:jc w:val="center"/>
        <w:rPr>
          <w:b/>
          <w:bCs/>
          <w:color w:val="C00000"/>
          <w:sz w:val="28"/>
          <w:szCs w:val="28"/>
        </w:rPr>
      </w:pPr>
      <w:r w:rsidRPr="00846A05">
        <w:rPr>
          <w:b/>
          <w:bCs/>
          <w:color w:val="C00000"/>
          <w:sz w:val="28"/>
          <w:szCs w:val="28"/>
        </w:rPr>
        <w:t>Mezun Profili Anketleri Değerlendirme Raporu</w:t>
      </w:r>
    </w:p>
    <w:p w:rsidR="00EB1CDD" w:rsidRPr="00846A05" w:rsidRDefault="00FA61C2" w:rsidP="00846A05">
      <w:pPr>
        <w:jc w:val="center"/>
        <w:rPr>
          <w:b/>
          <w:bCs/>
          <w:color w:val="C00000"/>
          <w:sz w:val="28"/>
          <w:szCs w:val="28"/>
        </w:rPr>
      </w:pPr>
      <w:r w:rsidRPr="00846A05">
        <w:rPr>
          <w:b/>
          <w:bCs/>
          <w:color w:val="C00000"/>
          <w:sz w:val="28"/>
          <w:szCs w:val="28"/>
        </w:rPr>
        <w:t>202</w:t>
      </w:r>
      <w:r w:rsidR="004D2394">
        <w:rPr>
          <w:b/>
          <w:bCs/>
          <w:color w:val="C00000"/>
          <w:sz w:val="28"/>
          <w:szCs w:val="28"/>
        </w:rPr>
        <w:t>2</w:t>
      </w:r>
    </w:p>
    <w:p w:rsidR="00FA61C2" w:rsidRDefault="00FA61C2" w:rsidP="00FA61C2"/>
    <w:p w:rsidR="00FA61C2" w:rsidRDefault="004D2394" w:rsidP="00FA61C2">
      <w:r>
        <w:rPr>
          <w:noProof/>
        </w:rPr>
        <w:drawing>
          <wp:inline distT="0" distB="0" distL="0" distR="0">
            <wp:extent cx="5759450" cy="2425065"/>
            <wp:effectExtent l="0" t="0" r="6350" b="635"/>
            <wp:docPr id="647287618" name="Resim 12" descr="Formlar yanıt grafiği. Soru başlığı: Mezuniyet yılınız. Yanıt sayısı: 120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ormlar yanıt grafiği. Soru başlığı: Mezuniyet yılınız. Yanıt sayısı: 120 yanı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C2" w:rsidRPr="00C532D7" w:rsidRDefault="00FA61C2" w:rsidP="00FA61C2">
      <w:pPr>
        <w:rPr>
          <w:i/>
          <w:iCs/>
        </w:rPr>
      </w:pPr>
      <w:r w:rsidRPr="00C532D7">
        <w:rPr>
          <w:i/>
          <w:iCs/>
        </w:rPr>
        <w:t>Grafik 1. Lisans Mezuniyet Yılları Dağılımı Dairesel Grafiği</w:t>
      </w:r>
    </w:p>
    <w:p w:rsidR="00846A05" w:rsidRDefault="00846A05" w:rsidP="00FA61C2"/>
    <w:p w:rsidR="00FA61C2" w:rsidRDefault="00FA61C2" w:rsidP="00FA61C2"/>
    <w:p w:rsidR="00FA61C2" w:rsidRDefault="00FA61C2" w:rsidP="00C532D7">
      <w:pPr>
        <w:jc w:val="both"/>
      </w:pPr>
      <w:r>
        <w:t>Acıbadem Mehmet Ali Aydınlar Üniversitesi, Beslenme ve Diyetetik bölümü mezunlarının çalışma durumlarını, sürdürdükleri bilimsel faaliyetleri ve mezuniyet sonrası eğitimlere katılımlarını saptamak amacıyla mezunlara online anket (Google form) uygulanmıştır.</w:t>
      </w:r>
    </w:p>
    <w:p w:rsidR="00FA61C2" w:rsidRDefault="00FA61C2" w:rsidP="00C532D7">
      <w:pPr>
        <w:jc w:val="both"/>
      </w:pPr>
      <w:r>
        <w:t>Ankete katılan Acıbadem Mehmet Ali Aydınlar Üniversitesi, Beslenme ve Diyetetik bölümü mezunlarının yıllara göre dağılımı Grafik 1’de gösterilmiştir.</w:t>
      </w:r>
    </w:p>
    <w:p w:rsidR="00FA61C2" w:rsidRDefault="00FA61C2" w:rsidP="00FA61C2"/>
    <w:p w:rsidR="00FA61C2" w:rsidRDefault="00FA61C2" w:rsidP="00FA61C2"/>
    <w:p w:rsidR="00FA61C2" w:rsidRDefault="004D2394" w:rsidP="00FA61C2">
      <w:r>
        <w:rPr>
          <w:noProof/>
        </w:rPr>
        <w:drawing>
          <wp:inline distT="0" distB="0" distL="0" distR="0">
            <wp:extent cx="5759450" cy="2425065"/>
            <wp:effectExtent l="0" t="0" r="6350" b="635"/>
            <wp:docPr id="803288456" name="Resim 13" descr="Formlar yanıt grafiği. Soru başlığı: Şu an çalışıyor musunuz?. Yanıt sayısı: 120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ormlar yanıt grafiği. Soru başlığı: Şu an çalışıyor musunuz?. Yanıt sayısı: 120 yanı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C2" w:rsidRPr="00C532D7" w:rsidRDefault="00FA61C2" w:rsidP="00FA61C2">
      <w:pPr>
        <w:rPr>
          <w:i/>
          <w:iCs/>
        </w:rPr>
      </w:pPr>
      <w:r w:rsidRPr="00C532D7">
        <w:rPr>
          <w:i/>
          <w:iCs/>
        </w:rPr>
        <w:t>Grafik 2. Lisans Mezunlarının Çalışma Durumları Dairesel Grafiği</w:t>
      </w:r>
    </w:p>
    <w:p w:rsidR="00846A05" w:rsidRDefault="00846A05" w:rsidP="00FA61C2"/>
    <w:p w:rsidR="00FA61C2" w:rsidRDefault="00FA61C2" w:rsidP="00FA61C2"/>
    <w:p w:rsidR="00FA61C2" w:rsidRDefault="00FA61C2" w:rsidP="00C532D7">
      <w:pPr>
        <w:jc w:val="both"/>
      </w:pPr>
      <w:r w:rsidRPr="00FA61C2">
        <w:t xml:space="preserve">Ankete katılım sağlayan Beslenme ve Diyetetik bölümü mezunlarımızın yarısından daha </w:t>
      </w:r>
      <w:r w:rsidRPr="00846A05">
        <w:t>fazlasının (</w:t>
      </w:r>
      <w:proofErr w:type="gramStart"/>
      <w:r w:rsidRPr="00846A05">
        <w:t>%</w:t>
      </w:r>
      <w:r w:rsidR="004D2394">
        <w:t>54</w:t>
      </w:r>
      <w:r w:rsidR="00846A05" w:rsidRPr="00846A05">
        <w:t>,</w:t>
      </w:r>
      <w:r w:rsidR="004D2394">
        <w:t>2</w:t>
      </w:r>
      <w:proofErr w:type="gramEnd"/>
      <w:r w:rsidRPr="00846A05">
        <w:t>) herhangi bir işte aktif olarak çalıştığı görülmüştür. (Grafik 2.)</w:t>
      </w:r>
    </w:p>
    <w:p w:rsidR="00FA61C2" w:rsidRDefault="00FA61C2" w:rsidP="00C532D7">
      <w:pPr>
        <w:jc w:val="both"/>
      </w:pPr>
    </w:p>
    <w:p w:rsidR="00FA61C2" w:rsidRDefault="00FA61C2" w:rsidP="00FA61C2"/>
    <w:p w:rsidR="00FA61C2" w:rsidRPr="00C532D7" w:rsidRDefault="004D2394" w:rsidP="00FA61C2">
      <w:pPr>
        <w:rPr>
          <w:i/>
          <w:iCs/>
        </w:rPr>
      </w:pPr>
      <w:r>
        <w:rPr>
          <w:noProof/>
        </w:rPr>
        <w:lastRenderedPageBreak/>
        <w:drawing>
          <wp:inline distT="0" distB="0" distL="0" distR="0">
            <wp:extent cx="5759450" cy="2425065"/>
            <wp:effectExtent l="0" t="0" r="6350" b="635"/>
            <wp:docPr id="2140829271" name="Resim 14" descr="Formlar yanıt grafiği. Soru başlığı: Çalıştığınız kurumun niteliği nedir?. Yanıt sayısı: 120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ormlar yanıt grafiği. Soru başlığı: Çalıştığınız kurumun niteliği nedir?. Yanıt sayısı: 120 yanı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2D7">
        <w:rPr>
          <w:i/>
          <w:iCs/>
        </w:rPr>
        <w:t xml:space="preserve"> </w:t>
      </w:r>
      <w:r w:rsidR="00FA61C2" w:rsidRPr="00C532D7">
        <w:rPr>
          <w:i/>
          <w:iCs/>
        </w:rPr>
        <w:t>Grafik 3. Lisans Mezunlarının Çalıştıkları Kurumların Niteliği Dairesel Grafiği</w:t>
      </w:r>
    </w:p>
    <w:p w:rsidR="00846A05" w:rsidRDefault="00846A05" w:rsidP="00FA61C2"/>
    <w:p w:rsidR="00FA61C2" w:rsidRDefault="00846A05" w:rsidP="00C532D7">
      <w:pPr>
        <w:jc w:val="both"/>
      </w:pPr>
      <w:r w:rsidRPr="00846A05">
        <w:t>M</w:t>
      </w:r>
      <w:r w:rsidR="00FA61C2" w:rsidRPr="00846A05">
        <w:t xml:space="preserve">ezunlarımızın </w:t>
      </w:r>
      <w:proofErr w:type="gramStart"/>
      <w:r w:rsidRPr="00846A05">
        <w:t>%</w:t>
      </w:r>
      <w:r w:rsidR="004D2394">
        <w:t>44,2</w:t>
      </w:r>
      <w:proofErr w:type="gramEnd"/>
      <w:r w:rsidRPr="00846A05">
        <w:t>’</w:t>
      </w:r>
      <w:r w:rsidR="004D2394">
        <w:t>si</w:t>
      </w:r>
      <w:r w:rsidRPr="00846A05">
        <w:t xml:space="preserve"> çalışmamaktadır. Mezunlarımızın </w:t>
      </w:r>
      <w:r w:rsidR="00FA61C2" w:rsidRPr="00846A05">
        <w:t xml:space="preserve">büyük ölçüde özel sektörde (tüm katılımcıların </w:t>
      </w:r>
      <w:proofErr w:type="gramStart"/>
      <w:r w:rsidR="00FA61C2" w:rsidRPr="00846A05">
        <w:t>%3</w:t>
      </w:r>
      <w:r w:rsidR="004D2394">
        <w:t>2</w:t>
      </w:r>
      <w:r w:rsidR="00FA61C2" w:rsidRPr="00846A05">
        <w:t>,</w:t>
      </w:r>
      <w:r w:rsidR="004D2394">
        <w:t>5</w:t>
      </w:r>
      <w:proofErr w:type="gramEnd"/>
      <w:r w:rsidR="00FA61C2" w:rsidRPr="00846A05">
        <w:t>’</w:t>
      </w:r>
      <w:r w:rsidR="004D2394">
        <w:t>i</w:t>
      </w:r>
      <w:r w:rsidR="00FA61C2" w:rsidRPr="00846A05">
        <w:t>), daha sonrasında ise kendi işyerlerinde (tüm katılımcıların %</w:t>
      </w:r>
      <w:r w:rsidR="004D2394">
        <w:t>17,5</w:t>
      </w:r>
      <w:r w:rsidRPr="00846A05">
        <w:t>’</w:t>
      </w:r>
      <w:r w:rsidR="004D2394">
        <w:t>i</w:t>
      </w:r>
      <w:r w:rsidR="00FA61C2" w:rsidRPr="00846A05">
        <w:t>) aktif olarak çalıştıkları görülmüştür. (Grafik 3.)</w:t>
      </w:r>
    </w:p>
    <w:p w:rsidR="00FA61C2" w:rsidRDefault="00FA61C2" w:rsidP="00FA61C2"/>
    <w:p w:rsidR="00FA61C2" w:rsidRDefault="004D2394" w:rsidP="00FA61C2">
      <w:r>
        <w:rPr>
          <w:noProof/>
        </w:rPr>
        <w:drawing>
          <wp:inline distT="0" distB="0" distL="0" distR="0">
            <wp:extent cx="5759450" cy="2425065"/>
            <wp:effectExtent l="0" t="0" r="6350" b="635"/>
            <wp:docPr id="696564618" name="Resim 15" descr="Formlar yanıt grafiği. Soru başlığı: Acıbadem Sağlık Grubu&amp;apos;nda çalışma durumu. Yanıt sayısı: 120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ormlar yanıt grafiği. Soru başlığı: Acıbadem Sağlık Grubu&amp;apos;nda çalışma durumu. Yanıt sayısı: 120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C2" w:rsidRPr="00C532D7" w:rsidRDefault="00FA61C2" w:rsidP="00FA61C2">
      <w:pPr>
        <w:rPr>
          <w:i/>
          <w:iCs/>
        </w:rPr>
      </w:pPr>
      <w:r w:rsidRPr="00C532D7">
        <w:rPr>
          <w:i/>
          <w:iCs/>
        </w:rPr>
        <w:t>Grafik 4. Lisans Mezunlarının Acıbadem Sağlık Grubu’nda Çalışma Durumları Dairesel Grafiği</w:t>
      </w:r>
    </w:p>
    <w:p w:rsidR="00FA61C2" w:rsidRDefault="00FA61C2" w:rsidP="00FA61C2"/>
    <w:p w:rsidR="00FA61C2" w:rsidRDefault="00FA61C2" w:rsidP="00C532D7">
      <w:pPr>
        <w:jc w:val="both"/>
      </w:pPr>
      <w:r>
        <w:t xml:space="preserve">Ankete katılan mezun öğrencilerimizin Acıbadem Sağlık Grubu’nda çalışma durumları Grafik 4’te verilmiştir. Aktif olarak çalışan mezunların </w:t>
      </w:r>
      <w:proofErr w:type="gramStart"/>
      <w:r w:rsidR="00B812AC">
        <w:t>%25,</w:t>
      </w:r>
      <w:r w:rsidR="004D2394">
        <w:t>8</w:t>
      </w:r>
      <w:proofErr w:type="gramEnd"/>
      <w:r w:rsidR="00B812AC">
        <w:t>’si</w:t>
      </w:r>
      <w:r>
        <w:t xml:space="preserve"> Acıbadem Sağlık Grubu bünyesinde </w:t>
      </w:r>
      <w:r w:rsidR="00B812AC">
        <w:t>çalıştığı</w:t>
      </w:r>
      <w:r>
        <w:t xml:space="preserve"> </w:t>
      </w:r>
      <w:r w:rsidR="004D2394">
        <w:t>görülmektedir</w:t>
      </w:r>
      <w:r>
        <w:t>.</w:t>
      </w:r>
    </w:p>
    <w:p w:rsidR="00FA61C2" w:rsidRDefault="00FA61C2" w:rsidP="00C532D7">
      <w:pPr>
        <w:jc w:val="both"/>
      </w:pPr>
    </w:p>
    <w:p w:rsidR="00FA61C2" w:rsidRDefault="00AF6006" w:rsidP="00FA61C2">
      <w:r>
        <w:rPr>
          <w:noProof/>
        </w:rPr>
        <w:lastRenderedPageBreak/>
        <w:drawing>
          <wp:inline distT="0" distB="0" distL="0" distR="0">
            <wp:extent cx="5759450" cy="2425065"/>
            <wp:effectExtent l="0" t="0" r="6350" b="635"/>
            <wp:docPr id="236633120" name="Resim 16" descr="Formlar yanıt grafiği. Soru başlığı: Lisansüstü eğitim yaptınız mı?. Yanıt sayısı: 120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ormlar yanıt grafiği. Soru başlığı: Lisansüstü eğitim yaptınız mı?. Yanıt sayısı: 120 yanı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C2" w:rsidRPr="00C532D7" w:rsidRDefault="00FA61C2" w:rsidP="00FA61C2">
      <w:pPr>
        <w:rPr>
          <w:i/>
          <w:iCs/>
        </w:rPr>
      </w:pPr>
      <w:r w:rsidRPr="00C532D7">
        <w:rPr>
          <w:i/>
          <w:iCs/>
        </w:rPr>
        <w:t>Grafik 5. Lisans Mezunlarının Lisansüstü Eğitim Yapma Dağılımı Dairesel Grafiği</w:t>
      </w:r>
    </w:p>
    <w:p w:rsidR="00B812AC" w:rsidRDefault="00B812AC" w:rsidP="00FA61C2"/>
    <w:p w:rsidR="00FA61C2" w:rsidRDefault="00FA61C2" w:rsidP="00C532D7">
      <w:pPr>
        <w:jc w:val="both"/>
      </w:pPr>
      <w:r>
        <w:t xml:space="preserve">Ankete katılan mezun öğrencilerimizin </w:t>
      </w:r>
      <w:proofErr w:type="gramStart"/>
      <w:r>
        <w:t>%</w:t>
      </w:r>
      <w:r w:rsidR="00AF6006">
        <w:t>61</w:t>
      </w:r>
      <w:r w:rsidR="00B812AC">
        <w:t>,</w:t>
      </w:r>
      <w:r w:rsidR="00AF6006">
        <w:t>7</w:t>
      </w:r>
      <w:proofErr w:type="gramEnd"/>
      <w:r>
        <w:t>’</w:t>
      </w:r>
      <w:r w:rsidR="00AF6006">
        <w:t>sinin</w:t>
      </w:r>
      <w:r>
        <w:t xml:space="preserve"> lisansüstü eğitimine hiç başlamadığı, %2</w:t>
      </w:r>
      <w:r w:rsidR="00AF6006">
        <w:t>9</w:t>
      </w:r>
      <w:r>
        <w:t>,</w:t>
      </w:r>
      <w:r w:rsidR="00AF6006">
        <w:t>2</w:t>
      </w:r>
      <w:r>
        <w:t>’</w:t>
      </w:r>
      <w:r w:rsidR="00AF6006">
        <w:t>sinin</w:t>
      </w:r>
      <w:r>
        <w:t xml:space="preserve"> ise aktif olarak lisansüstü eğitimine devam ettiği görülmektedir. (Grafik 5.)</w:t>
      </w:r>
    </w:p>
    <w:p w:rsidR="00FA61C2" w:rsidRDefault="00FA61C2" w:rsidP="00FA61C2"/>
    <w:p w:rsidR="00FA61C2" w:rsidRDefault="00FA61C2" w:rsidP="00FA61C2"/>
    <w:p w:rsidR="00FA61C2" w:rsidRPr="00C532D7" w:rsidRDefault="00AF6006" w:rsidP="00FA61C2">
      <w:pPr>
        <w:rPr>
          <w:i/>
          <w:iCs/>
        </w:rPr>
      </w:pPr>
      <w:r>
        <w:rPr>
          <w:noProof/>
        </w:rPr>
        <w:drawing>
          <wp:inline distT="0" distB="0" distL="0" distR="0">
            <wp:extent cx="5759450" cy="2425065"/>
            <wp:effectExtent l="0" t="0" r="6350" b="635"/>
            <wp:docPr id="1847949995" name="Resim 17" descr="Formlar yanıt grafiği. Soru başlığı: Cevabınız evet ise hangi düzey?. Yanıt sayısı: 46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ormlar yanıt grafiği. Soru başlığı: Cevabınız evet ise hangi düzey?. Yanıt sayısı: 46 yanı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2D7">
        <w:rPr>
          <w:i/>
          <w:iCs/>
        </w:rPr>
        <w:t xml:space="preserve"> </w:t>
      </w:r>
      <w:r w:rsidR="00FA61C2" w:rsidRPr="00C532D7">
        <w:rPr>
          <w:i/>
          <w:iCs/>
        </w:rPr>
        <w:t>Grafik 6. Lisans Mezunlarının Lisansüstü Eğitim Düzeyleri Dairesel Grafiği</w:t>
      </w:r>
    </w:p>
    <w:p w:rsidR="00B812AC" w:rsidRDefault="00B812AC" w:rsidP="00FA61C2"/>
    <w:p w:rsidR="00FA61C2" w:rsidRDefault="00FA61C2" w:rsidP="00C532D7">
      <w:pPr>
        <w:jc w:val="both"/>
      </w:pPr>
      <w:r>
        <w:t>Lisansüstü eğitimi yapanların büyük çoğunluğunun (</w:t>
      </w:r>
      <w:proofErr w:type="gramStart"/>
      <w:r>
        <w:t>%</w:t>
      </w:r>
      <w:r w:rsidR="00AF6006">
        <w:t>78</w:t>
      </w:r>
      <w:r w:rsidR="00B812AC">
        <w:t>,</w:t>
      </w:r>
      <w:r w:rsidR="00AF6006">
        <w:t>3</w:t>
      </w:r>
      <w:proofErr w:type="gramEnd"/>
      <w:r>
        <w:t>) tezli yüksek lisans yaptıkları saptanmıştır. (Grafik 6.)</w:t>
      </w:r>
    </w:p>
    <w:p w:rsidR="00FA61C2" w:rsidRDefault="00FA61C2" w:rsidP="00FA61C2"/>
    <w:p w:rsidR="00FA61C2" w:rsidRDefault="00E619BE" w:rsidP="00FA61C2">
      <w:r>
        <w:rPr>
          <w:noProof/>
        </w:rPr>
        <w:lastRenderedPageBreak/>
        <w:drawing>
          <wp:inline distT="0" distB="0" distL="0" distR="0" wp14:anchorId="6B9D2A82" wp14:editId="755D1602">
            <wp:extent cx="4572000" cy="2743200"/>
            <wp:effectExtent l="0" t="0" r="12700" b="12700"/>
            <wp:docPr id="1071541868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43D6589C-71C3-0CA5-01A2-AB2154CD74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1B9A" w:rsidRDefault="00E21B9A" w:rsidP="00FA61C2"/>
    <w:p w:rsidR="00FA61C2" w:rsidRPr="00C532D7" w:rsidRDefault="00FA61C2" w:rsidP="00FA61C2">
      <w:pPr>
        <w:rPr>
          <w:i/>
          <w:iCs/>
        </w:rPr>
      </w:pPr>
      <w:r w:rsidRPr="00E619BE">
        <w:rPr>
          <w:i/>
          <w:iCs/>
        </w:rPr>
        <w:t>Grafik 7. Lisans Mezunlarının Lisansüstü Eğitimlerini Sürdürdükleri Üniversiteler ve Bölümler</w:t>
      </w:r>
    </w:p>
    <w:p w:rsidR="00C532D7" w:rsidRDefault="00C532D7" w:rsidP="00FA61C2"/>
    <w:p w:rsidR="00FA61C2" w:rsidRDefault="00FA61C2" w:rsidP="00C532D7">
      <w:pPr>
        <w:jc w:val="both"/>
      </w:pPr>
      <w:r>
        <w:t>Lisansüstü eğitimi yapan mezun öğrencilerimizin eğitimlerini sürdürdükleri üniversite ve bölümlerin dağılımı Grafik 7’de gösterilmiştir.</w:t>
      </w:r>
    </w:p>
    <w:p w:rsidR="00FA61C2" w:rsidRDefault="00FA61C2" w:rsidP="00FA61C2"/>
    <w:p w:rsidR="00E87A90" w:rsidRDefault="00E87A90" w:rsidP="00FA61C2"/>
    <w:p w:rsidR="00FA61C2" w:rsidRDefault="00200644" w:rsidP="00FA61C2">
      <w:r>
        <w:rPr>
          <w:noProof/>
        </w:rPr>
        <w:drawing>
          <wp:inline distT="0" distB="0" distL="0" distR="0">
            <wp:extent cx="5759450" cy="2425065"/>
            <wp:effectExtent l="0" t="0" r="6350" b="635"/>
            <wp:docPr id="904542749" name="Resim 19" descr="Formlar yanıt grafiği. Soru başlığı: Teziniz aşağıdaki hangi duruma uyuyor?. Yanıt sayısı: 4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ormlar yanıt grafiği. Soru başlığı: Teziniz aşağıdaki hangi duruma uyuyor?. Yanıt sayısı: 47 yanı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C2" w:rsidRPr="00C532D7" w:rsidRDefault="00FA61C2" w:rsidP="00FA61C2">
      <w:pPr>
        <w:rPr>
          <w:i/>
          <w:iCs/>
        </w:rPr>
      </w:pPr>
      <w:r w:rsidRPr="00C532D7">
        <w:rPr>
          <w:i/>
          <w:iCs/>
        </w:rPr>
        <w:t>Grafik 8. Lisans Mezunlarının Tez Durumları Dairesel Grafiği</w:t>
      </w:r>
    </w:p>
    <w:p w:rsidR="00C532D7" w:rsidRDefault="00C532D7" w:rsidP="00FA61C2"/>
    <w:p w:rsidR="00FA61C2" w:rsidRDefault="00FA61C2" w:rsidP="00C532D7">
      <w:pPr>
        <w:jc w:val="both"/>
      </w:pPr>
      <w:r>
        <w:t xml:space="preserve">Ankete katılan mezunlarımızın </w:t>
      </w:r>
      <w:proofErr w:type="gramStart"/>
      <w:r>
        <w:t>%</w:t>
      </w:r>
      <w:r w:rsidR="00200644">
        <w:t>36</w:t>
      </w:r>
      <w:r>
        <w:t>,</w:t>
      </w:r>
      <w:r w:rsidR="00200644">
        <w:t>2</w:t>
      </w:r>
      <w:proofErr w:type="gramEnd"/>
      <w:r w:rsidR="00C96392">
        <w:t>’sinin</w:t>
      </w:r>
      <w:r>
        <w:t xml:space="preserve"> tezlerin</w:t>
      </w:r>
      <w:r w:rsidR="00E87A90">
        <w:t>i</w:t>
      </w:r>
      <w:r>
        <w:t xml:space="preserve"> </w:t>
      </w:r>
      <w:r w:rsidR="00E87A90">
        <w:t>tamamlamıştır</w:t>
      </w:r>
      <w:r>
        <w:t xml:space="preserve"> (Grafik 8.)</w:t>
      </w:r>
    </w:p>
    <w:p w:rsidR="00FA61C2" w:rsidRDefault="00FA61C2" w:rsidP="00FA61C2"/>
    <w:p w:rsidR="00FA61C2" w:rsidRDefault="00FA61C2" w:rsidP="00FA61C2"/>
    <w:p w:rsidR="00FA61C2" w:rsidRPr="00C532D7" w:rsidRDefault="00BF6B4C" w:rsidP="00FA61C2">
      <w:pPr>
        <w:rPr>
          <w:i/>
          <w:iCs/>
        </w:rPr>
      </w:pPr>
      <w:r>
        <w:rPr>
          <w:noProof/>
        </w:rPr>
        <w:lastRenderedPageBreak/>
        <w:drawing>
          <wp:inline distT="0" distB="0" distL="0" distR="0">
            <wp:extent cx="5759450" cy="2425065"/>
            <wp:effectExtent l="0" t="0" r="6350" b="635"/>
            <wp:docPr id="297658874" name="Resim 20" descr="Formlar yanıt grafiği. Soru başlığı: Teziniz yayın haline geldi mi?. Yanıt sayısı: 43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ormlar yanıt grafiği. Soru başlığı: Teziniz yayın haline geldi mi?. Yanıt sayısı: 43 yanı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A90">
        <w:t xml:space="preserve"> </w:t>
      </w:r>
      <w:r w:rsidR="00FA61C2" w:rsidRPr="00C532D7">
        <w:rPr>
          <w:i/>
          <w:iCs/>
        </w:rPr>
        <w:t>Grafik 9. Lisans Mezunlarının Yayın Yapma Durumları Dairesel Grafiği</w:t>
      </w:r>
    </w:p>
    <w:p w:rsidR="00C532D7" w:rsidRDefault="00C532D7" w:rsidP="00FA61C2"/>
    <w:p w:rsidR="00FA61C2" w:rsidRDefault="00C532D7" w:rsidP="00C532D7">
      <w:pPr>
        <w:jc w:val="both"/>
      </w:pPr>
      <w:r>
        <w:t>Lisansüstü</w:t>
      </w:r>
      <w:r w:rsidR="00FA61C2">
        <w:t xml:space="preserve">̈ eğitimi yapan mezun öğrencilerimizin tezlerini yayın haline getirme durumları Grafik 9’da gösterilmiştir. Tezini yayın haline getirenlerin sıklığı </w:t>
      </w:r>
      <w:proofErr w:type="gramStart"/>
      <w:r w:rsidR="00FA61C2">
        <w:t>%</w:t>
      </w:r>
      <w:r w:rsidR="00BF6B4C">
        <w:t>23,3</w:t>
      </w:r>
      <w:proofErr w:type="gramEnd"/>
      <w:r w:rsidR="00FA61C2">
        <w:t xml:space="preserve"> iken, yayın haline getirmeyenlerin ise %</w:t>
      </w:r>
      <w:r w:rsidR="00BF6B4C">
        <w:t>76,7</w:t>
      </w:r>
      <w:r w:rsidR="00FA61C2">
        <w:t xml:space="preserve"> olarak </w:t>
      </w:r>
      <w:r w:rsidR="00E87A90">
        <w:t>görülmektedir</w:t>
      </w:r>
      <w:r w:rsidR="00FA61C2">
        <w:t>.</w:t>
      </w:r>
    </w:p>
    <w:p w:rsidR="00FA61C2" w:rsidRDefault="00FA61C2" w:rsidP="00FA61C2"/>
    <w:p w:rsidR="00FA61C2" w:rsidRDefault="00BF6B4C" w:rsidP="00FA61C2">
      <w:r>
        <w:rPr>
          <w:noProof/>
        </w:rPr>
        <w:drawing>
          <wp:inline distT="0" distB="0" distL="0" distR="0">
            <wp:extent cx="5759450" cy="2425065"/>
            <wp:effectExtent l="0" t="0" r="6350" b="635"/>
            <wp:docPr id="1063560409" name="Resim 21" descr="Formlar yanıt grafiği. Soru başlığı: Tez çalışması dışında bilimsel bir çalışmanız var mı?. Yanıt sayısı: 55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ormlar yanıt grafiği. Soru başlığı: Tez çalışması dışında bilimsel bir çalışmanız var mı?. Yanıt sayısı: 55 yanı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C2" w:rsidRPr="00C532D7" w:rsidRDefault="00FA61C2" w:rsidP="00FA61C2">
      <w:pPr>
        <w:rPr>
          <w:i/>
          <w:iCs/>
        </w:rPr>
      </w:pPr>
      <w:r w:rsidRPr="00C532D7">
        <w:rPr>
          <w:i/>
          <w:iCs/>
        </w:rPr>
        <w:t>Grafik 10. Lisans Mezunlarının Yayın Yapma Durumları Dairesel Grafiği</w:t>
      </w:r>
    </w:p>
    <w:p w:rsidR="00C532D7" w:rsidRDefault="00C532D7" w:rsidP="00FA61C2"/>
    <w:p w:rsidR="00FA61C2" w:rsidRDefault="00E87A90" w:rsidP="00C532D7">
      <w:pPr>
        <w:jc w:val="both"/>
      </w:pPr>
      <w:r>
        <w:t>Lisansüstü</w:t>
      </w:r>
      <w:r w:rsidR="00FA61C2">
        <w:t xml:space="preserve">̈ eğitimi yapan mezun öğrencilerimizin </w:t>
      </w:r>
      <w:proofErr w:type="gramStart"/>
      <w:r w:rsidR="00FA61C2">
        <w:t>%7</w:t>
      </w:r>
      <w:r w:rsidR="00BF6B4C">
        <w:t>0</w:t>
      </w:r>
      <w:r>
        <w:t>,</w:t>
      </w:r>
      <w:r w:rsidR="00BF6B4C">
        <w:t>9</w:t>
      </w:r>
      <w:proofErr w:type="gramEnd"/>
      <w:r w:rsidR="00FA61C2">
        <w:t>’u tez çalışmaları haricinde herhangi bir bilimsel çalışma tamamlamamış olup, %2</w:t>
      </w:r>
      <w:r w:rsidR="00BF6B4C">
        <w:t>9</w:t>
      </w:r>
      <w:r w:rsidR="00FA61C2">
        <w:t>,</w:t>
      </w:r>
      <w:r w:rsidR="00BF6B4C">
        <w:t>1</w:t>
      </w:r>
      <w:r w:rsidR="00FA61C2">
        <w:t>’</w:t>
      </w:r>
      <w:r w:rsidR="00BF6B4C">
        <w:t>inin</w:t>
      </w:r>
      <w:r w:rsidR="00FA61C2">
        <w:t xml:space="preserve"> tez çalışması haricinde en az bir bilimsel çalışmayı tamamladığı ya da çalışmaya devam ettiği </w:t>
      </w:r>
      <w:r>
        <w:t>görülmektedir</w:t>
      </w:r>
      <w:r w:rsidR="00FA61C2">
        <w:t>. (Grafik 10)</w:t>
      </w:r>
    </w:p>
    <w:p w:rsidR="00FA61C2" w:rsidRDefault="002D5F7F" w:rsidP="00FA61C2">
      <w:r>
        <w:rPr>
          <w:noProof/>
        </w:rPr>
        <w:lastRenderedPageBreak/>
        <w:drawing>
          <wp:inline distT="0" distB="0" distL="0" distR="0">
            <wp:extent cx="5759450" cy="2425065"/>
            <wp:effectExtent l="0" t="0" r="6350" b="635"/>
            <wp:docPr id="1648245061" name="Resim 22" descr="Formlar yanıt grafiği. Soru başlığı: Mezun olduktan sonraki iş bulma süreniz ne kadar sürdü?. Yanıt sayısı: 120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Formlar yanıt grafiği. Soru başlığı: Mezun olduktan sonraki iş bulma süreniz ne kadar sürdü?. Yanıt sayısı: 120 yanı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C2" w:rsidRDefault="00FA61C2" w:rsidP="00FA61C2">
      <w:pPr>
        <w:rPr>
          <w:i/>
          <w:iCs/>
        </w:rPr>
      </w:pPr>
      <w:r w:rsidRPr="00C532D7">
        <w:rPr>
          <w:i/>
          <w:iCs/>
        </w:rPr>
        <w:t>Grafik 11. Lisans Mezunlarının İş Bulma Süreleri Dairesel Grafiği</w:t>
      </w:r>
    </w:p>
    <w:p w:rsidR="00C532D7" w:rsidRPr="00C532D7" w:rsidRDefault="00C532D7" w:rsidP="00FA61C2">
      <w:pPr>
        <w:rPr>
          <w:i/>
          <w:iCs/>
        </w:rPr>
      </w:pPr>
    </w:p>
    <w:p w:rsidR="00FA61C2" w:rsidRDefault="00FA61C2" w:rsidP="00C532D7">
      <w:pPr>
        <w:jc w:val="both"/>
      </w:pPr>
      <w:r>
        <w:t xml:space="preserve">Acıbadem Mehmet Ali Aydınlar Üniversitesi, Beslenme ve Diyetetik bölümü mezunlarımızdan aktif olarak çalışanların </w:t>
      </w:r>
      <w:proofErr w:type="gramStart"/>
      <w:r w:rsidR="002D5F7F">
        <w:t>%48,3</w:t>
      </w:r>
      <w:proofErr w:type="gramEnd"/>
      <w:r w:rsidR="002D5F7F">
        <w:t>’ünün</w:t>
      </w:r>
      <w:r>
        <w:t xml:space="preserve"> 1 yıl veya daha kısa bir sürede çalışmaya başladıkları görülmüştür. (Grafik 11.)</w:t>
      </w:r>
    </w:p>
    <w:p w:rsidR="00FA61C2" w:rsidRDefault="00FA61C2" w:rsidP="00FA61C2"/>
    <w:p w:rsidR="00FA61C2" w:rsidRDefault="002D5F7F" w:rsidP="00FA61C2">
      <w:r>
        <w:rPr>
          <w:noProof/>
        </w:rPr>
        <w:drawing>
          <wp:inline distT="0" distB="0" distL="0" distR="0">
            <wp:extent cx="5759450" cy="2425065"/>
            <wp:effectExtent l="0" t="0" r="6350" b="635"/>
            <wp:docPr id="1494044899" name="Resim 23" descr="Formlar yanıt grafiği. Soru başlığı: Mezun olduktan sonra herhangi bir eğitim / sertifika programına katıldınız mı?. Yanıt sayısı: 120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Formlar yanıt grafiği. Soru başlığı: Mezun olduktan sonra herhangi bir eğitim / sertifika programına katıldınız mı?. Yanıt sayısı: 120 yanı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C2" w:rsidRPr="00F82799" w:rsidRDefault="00FA61C2" w:rsidP="00FA61C2">
      <w:pPr>
        <w:rPr>
          <w:i/>
          <w:iCs/>
        </w:rPr>
      </w:pPr>
      <w:r w:rsidRPr="00F82799">
        <w:rPr>
          <w:i/>
          <w:iCs/>
        </w:rPr>
        <w:t>Grafik 12. Lisans Mezunlarının Eğitim/Sertifika Programlarına Katılım Durumları Dairesel Grafiği</w:t>
      </w:r>
    </w:p>
    <w:p w:rsidR="00F82799" w:rsidRDefault="00F82799" w:rsidP="00F82799">
      <w:pPr>
        <w:jc w:val="both"/>
      </w:pPr>
    </w:p>
    <w:p w:rsidR="00FA61C2" w:rsidRDefault="00FA61C2" w:rsidP="00F82799">
      <w:pPr>
        <w:jc w:val="both"/>
      </w:pPr>
      <w:r>
        <w:t>Acıbadem Mehmet Ali Aydınlar Üniversitesi, Beslenme ve Diyetetik bölümü mezunlarımız mezun olduktan sonra herhangi bir eğitim veya sertifika programlarına katılım durumları Grafik 12’de gösterilmektedir. Mezunlarımızın büyük çoğunluğunun (</w:t>
      </w:r>
      <w:proofErr w:type="gramStart"/>
      <w:r>
        <w:t>%6</w:t>
      </w:r>
      <w:r w:rsidR="002D5F7F">
        <w:t>6</w:t>
      </w:r>
      <w:r>
        <w:t>,</w:t>
      </w:r>
      <w:r w:rsidR="00B57210">
        <w:t>7</w:t>
      </w:r>
      <w:proofErr w:type="gramEnd"/>
      <w:r>
        <w:t>) eğitim/sertifika programlarına katılarak eğitim hayatlarına mezuniyet sonrasında da devam ettikleri saptanmıştır.</w:t>
      </w:r>
    </w:p>
    <w:sectPr w:rsidR="00FA61C2" w:rsidSect="00FA61C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C2"/>
    <w:rsid w:val="000962CB"/>
    <w:rsid w:val="00200644"/>
    <w:rsid w:val="002D5F7F"/>
    <w:rsid w:val="004D2394"/>
    <w:rsid w:val="00830E0E"/>
    <w:rsid w:val="00846A05"/>
    <w:rsid w:val="00A9617B"/>
    <w:rsid w:val="00AF6006"/>
    <w:rsid w:val="00B271F4"/>
    <w:rsid w:val="00B57210"/>
    <w:rsid w:val="00B812AC"/>
    <w:rsid w:val="00BF6B4C"/>
    <w:rsid w:val="00C532D7"/>
    <w:rsid w:val="00C92A03"/>
    <w:rsid w:val="00C96392"/>
    <w:rsid w:val="00E21B9A"/>
    <w:rsid w:val="00E619BE"/>
    <w:rsid w:val="00E87A90"/>
    <w:rsid w:val="00EB1CDD"/>
    <w:rsid w:val="00F134CF"/>
    <w:rsid w:val="00F82799"/>
    <w:rsid w:val="00F9042A"/>
    <w:rsid w:val="00FA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A2294BE-3508-6F48-831F-6C4D1D7C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chart" Target="charts/chart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itap4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9D2-3D4B-99F1-129C624988A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9D2-3D4B-99F1-129C624988A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9D2-3D4B-99F1-129C624988A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9D2-3D4B-99F1-129C624988A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9D2-3D4B-99F1-129C624988A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89D2-3D4B-99F1-129C624988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Sayfa1!$A$61:$A$66</c:f>
              <c:strCache>
                <c:ptCount val="6"/>
                <c:pt idx="0">
                  <c:v>ACIBADEM ÜNİVERSİTESİ</c:v>
                </c:pt>
                <c:pt idx="1">
                  <c:v>OKAN ÜNİVERSİTESİ</c:v>
                </c:pt>
                <c:pt idx="2">
                  <c:v>YEDİTEPE ÜNİVERSİTESİ </c:v>
                </c:pt>
                <c:pt idx="3">
                  <c:v>HALİÇ ÜNİVERSİTESİ</c:v>
                </c:pt>
                <c:pt idx="4">
                  <c:v>TC'DEKİ DİĞER ÜNİVERSİTELER </c:v>
                </c:pt>
                <c:pt idx="5">
                  <c:v>YURT DIŞINDAKİ ÜNİVERSİTELER</c:v>
                </c:pt>
              </c:strCache>
            </c:strRef>
          </c:cat>
          <c:val>
            <c:numRef>
              <c:f>Sayfa1!$B$61:$B$66</c:f>
              <c:numCache>
                <c:formatCode>General</c:formatCode>
                <c:ptCount val="6"/>
                <c:pt idx="0">
                  <c:v>28</c:v>
                </c:pt>
                <c:pt idx="1">
                  <c:v>13</c:v>
                </c:pt>
                <c:pt idx="2">
                  <c:v>13</c:v>
                </c:pt>
                <c:pt idx="3">
                  <c:v>17</c:v>
                </c:pt>
                <c:pt idx="4">
                  <c:v>23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9D2-3D4B-99F1-129C624988A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Sağlam</dc:creator>
  <cp:keywords/>
  <dc:description/>
  <cp:lastModifiedBy>Duygu Sağlam</cp:lastModifiedBy>
  <cp:revision>8</cp:revision>
  <dcterms:created xsi:type="dcterms:W3CDTF">2025-01-21T14:07:00Z</dcterms:created>
  <dcterms:modified xsi:type="dcterms:W3CDTF">2025-01-21T14:25:00Z</dcterms:modified>
</cp:coreProperties>
</file>