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342"/>
        <w:gridCol w:w="3210"/>
      </w:tblGrid>
      <w:tr w:rsidR="00363D1E" w:rsidRPr="00363D1E" w:rsidTr="00B873B3">
        <w:trPr>
          <w:trHeight w:val="312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right="105"/>
              <w:jc w:val="both"/>
            </w:pPr>
            <w:proofErr w:type="spellStart"/>
            <w:r w:rsidRPr="00363D1E">
              <w:t>Anabilim</w:t>
            </w:r>
            <w:proofErr w:type="spellEnd"/>
            <w:r w:rsidRPr="00363D1E">
              <w:t xml:space="preserve"> Dalı: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47"/>
              <w:ind w:right="106"/>
              <w:jc w:val="both"/>
            </w:pPr>
            <w:r w:rsidRPr="00363D1E">
              <w:t>Program: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35"/>
              <w:ind w:right="106"/>
              <w:jc w:val="both"/>
            </w:pPr>
            <w:proofErr w:type="spellStart"/>
            <w:r w:rsidRPr="00363D1E">
              <w:t>Tez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Başlığı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35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92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47"/>
              <w:ind w:right="106"/>
              <w:jc w:val="both"/>
            </w:pPr>
            <w:proofErr w:type="spellStart"/>
            <w:r w:rsidRPr="00363D1E">
              <w:t>Öğrencinin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Adı-Soyadı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0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36" w:line="245" w:lineRule="exact"/>
              <w:ind w:right="106"/>
              <w:jc w:val="both"/>
            </w:pPr>
            <w:proofErr w:type="spellStart"/>
            <w:r w:rsidRPr="00363D1E">
              <w:t>Savunma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Sınavı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Tarihi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tabs>
                <w:tab w:val="left" w:pos="781"/>
              </w:tabs>
              <w:spacing w:before="36" w:line="245" w:lineRule="exact"/>
              <w:ind w:left="376"/>
              <w:jc w:val="both"/>
            </w:pPr>
            <w:r w:rsidRPr="00363D1E">
              <w:t>/</w:t>
            </w:r>
            <w:r w:rsidRPr="00363D1E">
              <w:tab/>
              <w:t>/</w:t>
            </w:r>
          </w:p>
        </w:tc>
      </w:tr>
    </w:tbl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spacing w:before="8"/>
        <w:jc w:val="both"/>
        <w:rPr>
          <w:b/>
          <w:sz w:val="35"/>
        </w:rPr>
      </w:pPr>
    </w:p>
    <w:p w:rsidR="00363D1E" w:rsidRPr="00363D1E" w:rsidRDefault="00363D1E" w:rsidP="00363D1E">
      <w:pPr>
        <w:pStyle w:val="GvdeMetni"/>
        <w:ind w:left="1181"/>
        <w:jc w:val="both"/>
      </w:pPr>
      <w:r w:rsidRPr="00363D1E">
        <w:t xml:space="preserve">Bu tez çalışması jürimiz tarafından </w:t>
      </w:r>
      <w:r w:rsidRPr="00363D1E">
        <w:rPr>
          <w:color w:val="808080"/>
        </w:rPr>
        <w:t xml:space="preserve">Bir öğe seçin. </w:t>
      </w:r>
      <w:proofErr w:type="gramStart"/>
      <w:r w:rsidRPr="00363D1E">
        <w:t>tezi</w:t>
      </w:r>
      <w:proofErr w:type="gramEnd"/>
      <w:r w:rsidRPr="00363D1E">
        <w:t xml:space="preserve"> olarak kabul edilmiştir.</w:t>
      </w:r>
    </w:p>
    <w:p w:rsidR="00363D1E" w:rsidRPr="00363D1E" w:rsidRDefault="00363D1E" w:rsidP="00363D1E">
      <w:pPr>
        <w:pStyle w:val="GvdeMetni"/>
        <w:ind w:left="1181"/>
        <w:jc w:val="both"/>
      </w:pPr>
      <w:bookmarkStart w:id="0" w:name="_GoBack"/>
      <w:bookmarkEnd w:id="0"/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spacing w:before="3"/>
        <w:jc w:val="both"/>
        <w:rPr>
          <w:sz w:val="28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052"/>
        <w:gridCol w:w="3209"/>
        <w:gridCol w:w="3044"/>
      </w:tblGrid>
      <w:tr w:rsidR="00363D1E" w:rsidRPr="00363D1E" w:rsidTr="00B873B3">
        <w:trPr>
          <w:trHeight w:val="359"/>
        </w:trPr>
        <w:tc>
          <w:tcPr>
            <w:tcW w:w="3052" w:type="dxa"/>
          </w:tcPr>
          <w:p w:rsidR="00363D1E" w:rsidRPr="00363D1E" w:rsidRDefault="004001B7" w:rsidP="00B873B3">
            <w:pPr>
              <w:pStyle w:val="TableParagraph"/>
              <w:spacing w:line="225" w:lineRule="exact"/>
              <w:ind w:left="919" w:right="798"/>
              <w:jc w:val="both"/>
            </w:pPr>
            <w:proofErr w:type="spellStart"/>
            <w:r>
              <w:t>Üye</w:t>
            </w:r>
            <w:proofErr w:type="spellEnd"/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8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2"/>
        </w:trPr>
        <w:tc>
          <w:tcPr>
            <w:tcW w:w="3052" w:type="dxa"/>
          </w:tcPr>
          <w:p w:rsidR="00363D1E" w:rsidRPr="00363D1E" w:rsidRDefault="004001B7" w:rsidP="00B873B3">
            <w:pPr>
              <w:pStyle w:val="TableParagraph"/>
              <w:spacing w:before="46"/>
              <w:ind w:left="919" w:right="799"/>
              <w:jc w:val="both"/>
            </w:pPr>
            <w:proofErr w:type="spellStart"/>
            <w:r>
              <w:t>Üye</w:t>
            </w:r>
            <w:proofErr w:type="spellEnd"/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6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6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spacing w:before="47"/>
              <w:ind w:left="919" w:right="798"/>
              <w:jc w:val="both"/>
            </w:pPr>
            <w:proofErr w:type="spellStart"/>
            <w:r w:rsidRPr="00363D1E">
              <w:t>Üye</w:t>
            </w:r>
            <w:proofErr w:type="spellEnd"/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spacing w:before="47"/>
              <w:ind w:left="919" w:right="798"/>
              <w:jc w:val="both"/>
            </w:pPr>
            <w:proofErr w:type="spellStart"/>
            <w:r w:rsidRPr="00363D1E">
              <w:t>Üye</w:t>
            </w:r>
            <w:proofErr w:type="spellEnd"/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spacing w:before="47"/>
              <w:ind w:left="919" w:right="798"/>
              <w:jc w:val="both"/>
            </w:pPr>
            <w:proofErr w:type="spellStart"/>
            <w:r w:rsidRPr="00363D1E">
              <w:t>Üye</w:t>
            </w:r>
            <w:proofErr w:type="spellEnd"/>
            <w:r w:rsidR="004001B7">
              <w:t xml:space="preserve"> (</w:t>
            </w:r>
            <w:proofErr w:type="spellStart"/>
            <w:r w:rsidR="004001B7">
              <w:t>Tez</w:t>
            </w:r>
            <w:proofErr w:type="spellEnd"/>
            <w:r w:rsidR="004001B7">
              <w:t xml:space="preserve"> </w:t>
            </w:r>
            <w:proofErr w:type="spellStart"/>
            <w:r w:rsidR="004001B7">
              <w:t>Danışmanı</w:t>
            </w:r>
            <w:proofErr w:type="spellEnd"/>
            <w:r w:rsidR="004001B7">
              <w:t>)</w:t>
            </w: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40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</w:tc>
      </w:tr>
    </w:tbl>
    <w:p w:rsidR="00504B96" w:rsidRPr="00363D1E" w:rsidRDefault="00504B96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 w:rsidP="00363D1E">
      <w:pPr>
        <w:pStyle w:val="GvdeMetni"/>
        <w:spacing w:before="8"/>
        <w:jc w:val="both"/>
        <w:rPr>
          <w:sz w:val="11"/>
        </w:rPr>
      </w:pPr>
    </w:p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342"/>
        <w:gridCol w:w="3210"/>
      </w:tblGrid>
      <w:tr w:rsidR="00363D1E" w:rsidRPr="00363D1E" w:rsidTr="00B873B3">
        <w:trPr>
          <w:trHeight w:val="31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right="105"/>
              <w:jc w:val="both"/>
            </w:pPr>
            <w:proofErr w:type="spellStart"/>
            <w:r w:rsidRPr="00363D1E">
              <w:t>Anabilim</w:t>
            </w:r>
            <w:proofErr w:type="spellEnd"/>
            <w:r w:rsidRPr="00363D1E">
              <w:t xml:space="preserve"> Dalı: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47"/>
              <w:ind w:right="106"/>
              <w:jc w:val="both"/>
            </w:pPr>
            <w:r w:rsidRPr="00363D1E">
              <w:t>Program: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35"/>
              <w:ind w:right="106"/>
              <w:jc w:val="both"/>
            </w:pPr>
            <w:proofErr w:type="spellStart"/>
            <w:r w:rsidRPr="00363D1E">
              <w:t>Tez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Başlığı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35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92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47"/>
              <w:ind w:right="106"/>
              <w:jc w:val="both"/>
            </w:pPr>
            <w:proofErr w:type="spellStart"/>
            <w:r w:rsidRPr="00363D1E">
              <w:t>Öğrencinin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Adı-Soyadı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B873B3">
        <w:trPr>
          <w:trHeight w:val="301"/>
        </w:trPr>
        <w:tc>
          <w:tcPr>
            <w:tcW w:w="2342" w:type="dxa"/>
          </w:tcPr>
          <w:p w:rsidR="00363D1E" w:rsidRPr="00363D1E" w:rsidRDefault="00363D1E" w:rsidP="00B873B3">
            <w:pPr>
              <w:pStyle w:val="TableParagraph"/>
              <w:spacing w:before="36" w:line="245" w:lineRule="exact"/>
              <w:ind w:right="106"/>
              <w:jc w:val="both"/>
            </w:pPr>
            <w:proofErr w:type="spellStart"/>
            <w:r w:rsidRPr="00363D1E">
              <w:t>Savunma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Sınavı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Tarihi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tabs>
                <w:tab w:val="left" w:pos="781"/>
              </w:tabs>
              <w:spacing w:before="36" w:line="245" w:lineRule="exact"/>
              <w:ind w:left="376"/>
              <w:jc w:val="both"/>
            </w:pPr>
            <w:r w:rsidRPr="00363D1E">
              <w:t>/</w:t>
            </w:r>
            <w:r w:rsidRPr="00363D1E">
              <w:tab/>
              <w:t>/</w:t>
            </w:r>
          </w:p>
        </w:tc>
      </w:tr>
    </w:tbl>
    <w:p w:rsidR="00363D1E" w:rsidRPr="00363D1E" w:rsidRDefault="00363D1E" w:rsidP="00363D1E">
      <w:pPr>
        <w:pStyle w:val="GvdeMetni"/>
        <w:jc w:val="both"/>
        <w:rPr>
          <w:sz w:val="20"/>
        </w:rPr>
      </w:pPr>
    </w:p>
    <w:p w:rsidR="00363D1E" w:rsidRPr="00363D1E" w:rsidRDefault="00363D1E" w:rsidP="00363D1E">
      <w:pPr>
        <w:pStyle w:val="GvdeMetni"/>
        <w:jc w:val="both"/>
        <w:rPr>
          <w:sz w:val="20"/>
        </w:rPr>
      </w:pPr>
    </w:p>
    <w:p w:rsidR="00363D1E" w:rsidRPr="00363D1E" w:rsidRDefault="00363D1E" w:rsidP="00363D1E">
      <w:pPr>
        <w:pStyle w:val="GvdeMetni"/>
        <w:spacing w:before="8"/>
        <w:jc w:val="both"/>
        <w:rPr>
          <w:sz w:val="21"/>
        </w:rPr>
      </w:pPr>
    </w:p>
    <w:p w:rsidR="00363D1E" w:rsidRDefault="00363D1E" w:rsidP="00363D1E">
      <w:pPr>
        <w:pStyle w:val="GvdeMetni"/>
        <w:ind w:left="1181"/>
        <w:jc w:val="both"/>
      </w:pPr>
      <w:r w:rsidRPr="00363D1E">
        <w:t xml:space="preserve">Bu tez çalışması jürimiz tarafından </w:t>
      </w:r>
      <w:r w:rsidRPr="00363D1E">
        <w:rPr>
          <w:color w:val="808080"/>
        </w:rPr>
        <w:t xml:space="preserve">Bir öğe seçin. </w:t>
      </w:r>
      <w:proofErr w:type="gramStart"/>
      <w:r w:rsidRPr="00363D1E">
        <w:t>tezi</w:t>
      </w:r>
      <w:proofErr w:type="gramEnd"/>
      <w:r w:rsidRPr="00363D1E">
        <w:t xml:space="preserve"> olarak kabul edilmiştir.</w:t>
      </w:r>
    </w:p>
    <w:p w:rsidR="00363D1E" w:rsidRDefault="00363D1E" w:rsidP="00363D1E">
      <w:pPr>
        <w:pStyle w:val="GvdeMetni"/>
        <w:ind w:left="1181"/>
        <w:jc w:val="both"/>
      </w:pPr>
    </w:p>
    <w:p w:rsid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spacing w:before="3"/>
        <w:jc w:val="both"/>
        <w:rPr>
          <w:sz w:val="28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180"/>
        <w:gridCol w:w="3079"/>
        <w:gridCol w:w="3043"/>
      </w:tblGrid>
      <w:tr w:rsidR="00363D1E" w:rsidRPr="00363D1E" w:rsidTr="00B873B3">
        <w:trPr>
          <w:trHeight w:val="359"/>
        </w:trPr>
        <w:tc>
          <w:tcPr>
            <w:tcW w:w="3180" w:type="dxa"/>
          </w:tcPr>
          <w:p w:rsidR="00363D1E" w:rsidRPr="00363D1E" w:rsidRDefault="004001B7" w:rsidP="00363D1E">
            <w:pPr>
              <w:pStyle w:val="TableParagraph"/>
              <w:spacing w:line="225" w:lineRule="exact"/>
              <w:ind w:left="663" w:right="667"/>
              <w:jc w:val="both"/>
            </w:pPr>
            <w:proofErr w:type="spellStart"/>
            <w:r>
              <w:t>Üye</w:t>
            </w:r>
            <w:proofErr w:type="spellEnd"/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25" w:lineRule="exact"/>
              <w:ind w:left="671" w:right="686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line="225" w:lineRule="exact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4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68" w:lineRule="exact"/>
              <w:ind w:left="669" w:right="686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2"/>
        </w:trPr>
        <w:tc>
          <w:tcPr>
            <w:tcW w:w="3180" w:type="dxa"/>
          </w:tcPr>
          <w:p w:rsidR="00363D1E" w:rsidRPr="00363D1E" w:rsidRDefault="004001B7" w:rsidP="00363D1E">
            <w:pPr>
              <w:pStyle w:val="TableParagraph"/>
              <w:spacing w:before="46"/>
              <w:ind w:left="662" w:right="667"/>
              <w:jc w:val="both"/>
            </w:pPr>
            <w:proofErr w:type="spellStart"/>
            <w:r>
              <w:t>Üye</w:t>
            </w:r>
            <w:proofErr w:type="spellEnd"/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before="46"/>
              <w:ind w:left="671" w:right="686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6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65" w:lineRule="exact"/>
              <w:ind w:left="669" w:right="686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180" w:type="dxa"/>
          </w:tcPr>
          <w:p w:rsidR="00363D1E" w:rsidRPr="00363D1E" w:rsidRDefault="004001B7" w:rsidP="00363D1E">
            <w:pPr>
              <w:pStyle w:val="TableParagraph"/>
              <w:spacing w:before="47"/>
              <w:ind w:left="663" w:right="667"/>
              <w:jc w:val="both"/>
            </w:pPr>
            <w:proofErr w:type="spellStart"/>
            <w:r>
              <w:t>Üye</w:t>
            </w:r>
            <w:proofErr w:type="spellEnd"/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before="47"/>
              <w:ind w:left="671" w:right="686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65" w:lineRule="exact"/>
              <w:ind w:left="669" w:right="686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spacing w:before="47"/>
              <w:ind w:left="663" w:right="667"/>
              <w:jc w:val="both"/>
            </w:pPr>
            <w:proofErr w:type="spellStart"/>
            <w:r w:rsidRPr="00363D1E">
              <w:t>Üye</w:t>
            </w:r>
            <w:proofErr w:type="spellEnd"/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before="47"/>
              <w:ind w:left="671" w:right="686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65" w:lineRule="exact"/>
              <w:ind w:left="669" w:right="686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spacing w:before="47"/>
              <w:ind w:left="663" w:right="667"/>
              <w:jc w:val="both"/>
            </w:pPr>
            <w:proofErr w:type="spellStart"/>
            <w:r w:rsidRPr="00363D1E">
              <w:t>Üye</w:t>
            </w:r>
            <w:proofErr w:type="spellEnd"/>
            <w:r w:rsidR="004001B7">
              <w:t xml:space="preserve"> (</w:t>
            </w:r>
            <w:proofErr w:type="spellStart"/>
            <w:r w:rsidR="004001B7">
              <w:t>Tez</w:t>
            </w:r>
            <w:proofErr w:type="spellEnd"/>
            <w:r w:rsidR="004001B7">
              <w:t xml:space="preserve"> </w:t>
            </w:r>
            <w:proofErr w:type="spellStart"/>
            <w:r w:rsidR="004001B7">
              <w:t>Danışmanı</w:t>
            </w:r>
            <w:proofErr w:type="spellEnd"/>
            <w:r w:rsidR="004001B7">
              <w:t>)</w:t>
            </w: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before="47"/>
              <w:ind w:left="671" w:right="686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363D1E">
        <w:trPr>
          <w:trHeight w:val="352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65" w:lineRule="exact"/>
              <w:ind w:left="669" w:right="686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363D1E">
        <w:trPr>
          <w:trHeight w:val="453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spacing w:before="47"/>
              <w:ind w:left="663" w:right="667"/>
              <w:jc w:val="both"/>
            </w:pPr>
            <w:proofErr w:type="spellStart"/>
            <w:r w:rsidRPr="00363D1E">
              <w:t>Üye</w:t>
            </w:r>
            <w:proofErr w:type="spellEnd"/>
            <w:r w:rsidR="004001B7">
              <w:t xml:space="preserve"> (</w:t>
            </w:r>
            <w:proofErr w:type="spellStart"/>
            <w:r w:rsidR="004001B7">
              <w:t>İkinci</w:t>
            </w:r>
            <w:proofErr w:type="spellEnd"/>
            <w:r w:rsidR="004001B7">
              <w:t xml:space="preserve"> </w:t>
            </w:r>
            <w:proofErr w:type="spellStart"/>
            <w:r w:rsidR="004001B7">
              <w:t>Tez</w:t>
            </w:r>
            <w:proofErr w:type="spellEnd"/>
            <w:r w:rsidR="004001B7">
              <w:t xml:space="preserve"> </w:t>
            </w:r>
            <w:proofErr w:type="spellStart"/>
            <w:r w:rsidR="004001B7">
              <w:t>Danışmanı</w:t>
            </w:r>
            <w:proofErr w:type="spellEnd"/>
            <w:r w:rsidR="004001B7">
              <w:t>)</w:t>
            </w: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before="47"/>
              <w:ind w:left="671" w:right="686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3" w:type="dxa"/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363D1E">
        <w:trPr>
          <w:trHeight w:val="402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363D1E" w:rsidRDefault="00363D1E" w:rsidP="00363D1E">
            <w:pPr>
              <w:pStyle w:val="TableParagraph"/>
              <w:spacing w:line="265" w:lineRule="exact"/>
              <w:ind w:left="669" w:right="686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3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</w:tbl>
    <w:p w:rsidR="00363D1E" w:rsidRPr="00363D1E" w:rsidRDefault="00363D1E" w:rsidP="00363D1E">
      <w:pPr>
        <w:pStyle w:val="GvdeMetni"/>
        <w:spacing w:before="3"/>
        <w:jc w:val="both"/>
        <w:rPr>
          <w:sz w:val="23"/>
        </w:rPr>
      </w:pPr>
    </w:p>
    <w:p w:rsidR="00363D1E" w:rsidRPr="00363D1E" w:rsidRDefault="00363D1E" w:rsidP="00363D1E"/>
    <w:sectPr w:rsidR="00363D1E" w:rsidRPr="0036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363D1E"/>
    <w:rsid w:val="004001B7"/>
    <w:rsid w:val="004B5D60"/>
    <w:rsid w:val="00504B96"/>
    <w:rsid w:val="00965191"/>
    <w:rsid w:val="00B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4DAAF-0246-478D-A938-DD2A4AB0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dcterms:created xsi:type="dcterms:W3CDTF">2021-02-19T08:49:00Z</dcterms:created>
  <dcterms:modified xsi:type="dcterms:W3CDTF">2021-02-19T08:49:00Z</dcterms:modified>
</cp:coreProperties>
</file>